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3D" w:rsidRPr="001318B0" w:rsidRDefault="008C003D" w:rsidP="007D5847">
      <w:pPr>
        <w:jc w:val="center"/>
        <w:rPr>
          <w:b/>
        </w:rPr>
      </w:pPr>
      <w:r w:rsidRPr="001318B0">
        <w:rPr>
          <w:b/>
        </w:rPr>
        <w:t>МИНИСТЕРСТВО  ОБРАЗОВАНИЯ  И  НАУКИ  РФ</w:t>
      </w:r>
    </w:p>
    <w:p w:rsidR="00525551" w:rsidRPr="001318B0" w:rsidRDefault="008C003D" w:rsidP="007D5847">
      <w:pPr>
        <w:jc w:val="center"/>
        <w:rPr>
          <w:b/>
        </w:rPr>
      </w:pPr>
      <w:r w:rsidRPr="001318B0">
        <w:rPr>
          <w:b/>
        </w:rPr>
        <w:t>ФЕДЕРАЛЬНОЕ  ГОСУДАРСТВЕННОЕ  БЮДЖЕТНОЕ</w:t>
      </w:r>
    </w:p>
    <w:p w:rsidR="008C003D" w:rsidRPr="001318B0" w:rsidRDefault="008C003D" w:rsidP="007D5847">
      <w:pPr>
        <w:jc w:val="center"/>
        <w:rPr>
          <w:b/>
        </w:rPr>
      </w:pPr>
      <w:r w:rsidRPr="001318B0">
        <w:rPr>
          <w:b/>
        </w:rPr>
        <w:t>ОБРАЗОВАТЕЛЬНОЕ  УЧРЕЖДЕНИЕ</w:t>
      </w:r>
    </w:p>
    <w:p w:rsidR="008C003D" w:rsidRPr="001318B0" w:rsidRDefault="008C003D" w:rsidP="007D5847">
      <w:pPr>
        <w:jc w:val="center"/>
        <w:rPr>
          <w:b/>
        </w:rPr>
      </w:pPr>
      <w:r w:rsidRPr="001318B0">
        <w:rPr>
          <w:b/>
        </w:rPr>
        <w:t>«КАМСКАЯ  ГОСУДАРСТВЕННАЯ  ИНЖЕНЕРНО –</w:t>
      </w:r>
    </w:p>
    <w:p w:rsidR="008C003D" w:rsidRPr="001318B0" w:rsidRDefault="008C003D" w:rsidP="007D5847">
      <w:pPr>
        <w:jc w:val="center"/>
        <w:rPr>
          <w:b/>
        </w:rPr>
      </w:pPr>
      <w:r w:rsidRPr="001318B0">
        <w:rPr>
          <w:b/>
        </w:rPr>
        <w:t>ЭКОНОМИЧЕСКАЯ  АКАДЕМИЯ</w:t>
      </w:r>
      <w:r w:rsidR="000173E6" w:rsidRPr="001318B0">
        <w:rPr>
          <w:b/>
        </w:rPr>
        <w:t>»</w:t>
      </w: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  <w:r w:rsidRPr="001318B0">
        <w:rPr>
          <w:b/>
        </w:rPr>
        <w:t>Кафедра «Технологии строительного производства»</w:t>
      </w: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  <w:r w:rsidRPr="001318B0">
        <w:rPr>
          <w:b/>
        </w:rPr>
        <w:t>ИЗЫСКАНИЯ И ОСНОВЫ ПРОЕКТИРОВАНИЯ</w:t>
      </w:r>
    </w:p>
    <w:p w:rsidR="000173E6" w:rsidRPr="001318B0" w:rsidRDefault="000173E6" w:rsidP="007D5847">
      <w:pPr>
        <w:jc w:val="center"/>
        <w:rPr>
          <w:b/>
        </w:rPr>
      </w:pPr>
      <w:r w:rsidRPr="001318B0">
        <w:rPr>
          <w:b/>
        </w:rPr>
        <w:t>АВТОМОБИЛЬНЫХ ДОРОГ</w:t>
      </w:r>
    </w:p>
    <w:p w:rsidR="000173E6" w:rsidRPr="001318B0" w:rsidRDefault="0009320C" w:rsidP="007D5847">
      <w:pPr>
        <w:jc w:val="center"/>
        <w:rPr>
          <w:b/>
        </w:rPr>
      </w:pPr>
      <w:r>
        <w:rPr>
          <w:b/>
        </w:rPr>
        <w:t>Учебное пособие</w:t>
      </w:r>
      <w:r w:rsidR="000173E6" w:rsidRPr="001318B0">
        <w:rPr>
          <w:b/>
        </w:rPr>
        <w:t xml:space="preserve"> по выполнению лабораторных работ</w:t>
      </w:r>
    </w:p>
    <w:p w:rsidR="000173E6" w:rsidRPr="001318B0" w:rsidRDefault="000173E6" w:rsidP="007D5847">
      <w:pPr>
        <w:jc w:val="center"/>
        <w:rPr>
          <w:b/>
        </w:rPr>
      </w:pPr>
      <w:r w:rsidRPr="001318B0">
        <w:rPr>
          <w:b/>
        </w:rPr>
        <w:t xml:space="preserve">для студентов специальности 270205                                                         </w:t>
      </w:r>
      <w:r w:rsidR="00727E13">
        <w:rPr>
          <w:b/>
        </w:rPr>
        <w:t xml:space="preserve">       </w:t>
      </w:r>
      <w:r w:rsidRPr="001318B0">
        <w:rPr>
          <w:b/>
        </w:rPr>
        <w:t xml:space="preserve"> </w:t>
      </w:r>
      <w:r w:rsidR="00727E13">
        <w:rPr>
          <w:b/>
        </w:rPr>
        <w:t xml:space="preserve"> </w:t>
      </w:r>
      <w:r w:rsidRPr="001318B0">
        <w:rPr>
          <w:b/>
        </w:rPr>
        <w:t xml:space="preserve">    «Автомобильные дороги и аэродромы»</w:t>
      </w: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</w:p>
    <w:p w:rsidR="000173E6" w:rsidRPr="001318B0" w:rsidRDefault="000173E6" w:rsidP="007D5847">
      <w:pPr>
        <w:jc w:val="center"/>
        <w:rPr>
          <w:b/>
        </w:rPr>
      </w:pPr>
      <w:r w:rsidRPr="001318B0">
        <w:rPr>
          <w:b/>
        </w:rPr>
        <w:t>Набережные Челны  2012</w:t>
      </w:r>
    </w:p>
    <w:p w:rsidR="00B646EB" w:rsidRPr="001318B0" w:rsidRDefault="00B646EB" w:rsidP="006D443B">
      <w:pPr>
        <w:rPr>
          <w:b/>
          <w:sz w:val="32"/>
          <w:szCs w:val="32"/>
        </w:rPr>
      </w:pPr>
    </w:p>
    <w:p w:rsidR="00B646EB" w:rsidRPr="001318B0" w:rsidRDefault="00B646EB" w:rsidP="006D443B">
      <w:pPr>
        <w:rPr>
          <w:b/>
          <w:sz w:val="32"/>
          <w:szCs w:val="32"/>
        </w:rPr>
      </w:pPr>
    </w:p>
    <w:p w:rsidR="00B646EB" w:rsidRPr="00503FDA" w:rsidRDefault="00943251" w:rsidP="00B54C4D">
      <w:pPr>
        <w:pStyle w:val="22"/>
        <w:spacing w:line="276" w:lineRule="auto"/>
        <w:ind w:firstLine="510"/>
      </w:pPr>
      <w:r>
        <w:t xml:space="preserve">Изыскания и основы </w:t>
      </w:r>
      <w:r w:rsidR="005D3B06">
        <w:t>проектирования,</w:t>
      </w:r>
      <w:r>
        <w:t xml:space="preserve"> автомобильных дорог</w:t>
      </w:r>
      <w:r w:rsidR="00B54C4D">
        <w:t>.</w:t>
      </w:r>
      <w:r>
        <w:t xml:space="preserve"> </w:t>
      </w:r>
      <w:r w:rsidR="00B646EB" w:rsidRPr="00503FDA">
        <w:t>Методическ</w:t>
      </w:r>
      <w:r w:rsidR="001318B0" w:rsidRPr="00503FDA">
        <w:t>о</w:t>
      </w:r>
      <w:r w:rsidR="00B646EB" w:rsidRPr="00503FDA">
        <w:t xml:space="preserve">е </w:t>
      </w:r>
      <w:r w:rsidR="001318B0" w:rsidRPr="00503FDA">
        <w:t>пособие</w:t>
      </w:r>
      <w:r w:rsidR="00B646EB" w:rsidRPr="00503FDA">
        <w:t xml:space="preserve"> по выполнению лабораторных работ по дисциплине «Основы проектирования автомобильных дорог» для студентов специальности 270205.</w:t>
      </w:r>
      <w:r w:rsidR="00B54C4D">
        <w:t xml:space="preserve">»Автомобильные дороги и аэродромы», Составил Тимиров Э.В. </w:t>
      </w:r>
      <w:r w:rsidR="003770BB">
        <w:t xml:space="preserve">                     </w:t>
      </w:r>
      <w:r w:rsidR="00B54C4D">
        <w:t>г. Набережные Челны 2012 – 66 с.</w:t>
      </w:r>
    </w:p>
    <w:p w:rsidR="00931F63" w:rsidRPr="00503FDA" w:rsidRDefault="00B646EB" w:rsidP="00503FDA">
      <w:pPr>
        <w:pStyle w:val="22"/>
        <w:spacing w:line="276" w:lineRule="auto"/>
        <w:ind w:firstLine="510"/>
        <w:rPr>
          <w:lang w:bidi="he-IL"/>
        </w:rPr>
      </w:pPr>
      <w:r w:rsidRPr="00503FDA">
        <w:t>Цель методическ</w:t>
      </w:r>
      <w:r w:rsidR="00FC4A95" w:rsidRPr="00503FDA">
        <w:t>ого</w:t>
      </w:r>
      <w:r w:rsidRPr="00503FDA">
        <w:t xml:space="preserve"> </w:t>
      </w:r>
      <w:r w:rsidR="00FC4A95" w:rsidRPr="00503FDA">
        <w:t>пособие</w:t>
      </w:r>
      <w:r w:rsidRPr="00503FDA">
        <w:t xml:space="preserve"> сформировать у студентов навыки</w:t>
      </w:r>
      <w:r w:rsidR="002E7FA1" w:rsidRPr="00503FDA">
        <w:t>:</w:t>
      </w:r>
      <w:r w:rsidRPr="00503FDA">
        <w:t xml:space="preserve"> по расчетам основных элементов автомобильных дорог,</w:t>
      </w:r>
      <w:r w:rsidR="001318B0" w:rsidRPr="00503FDA">
        <w:t xml:space="preserve">   по</w:t>
      </w:r>
      <w:r w:rsidRPr="00503FDA">
        <w:t xml:space="preserve"> трассировани</w:t>
      </w:r>
      <w:r w:rsidR="001318B0" w:rsidRPr="00503FDA">
        <w:t>ю</w:t>
      </w:r>
      <w:r w:rsidRPr="00503FDA">
        <w:t xml:space="preserve"> дорог на местности, проектировани</w:t>
      </w:r>
      <w:r w:rsidR="001318B0" w:rsidRPr="00503FDA">
        <w:t>ю</w:t>
      </w:r>
      <w:r w:rsidRPr="00503FDA">
        <w:t xml:space="preserve"> поперечных и продольных профилей, расчет</w:t>
      </w:r>
      <w:r w:rsidR="001318B0" w:rsidRPr="00503FDA">
        <w:t>у</w:t>
      </w:r>
      <w:r w:rsidRPr="00503FDA">
        <w:t xml:space="preserve"> малых искусственных сооружений</w:t>
      </w:r>
      <w:r w:rsidR="00081CFD" w:rsidRPr="00503FDA">
        <w:t>,</w:t>
      </w:r>
      <w:r w:rsidR="00931F63" w:rsidRPr="00503FDA">
        <w:t xml:space="preserve"> </w:t>
      </w:r>
      <w:r w:rsidR="00931F63" w:rsidRPr="00503FDA">
        <w:rPr>
          <w:lang w:bidi="he-IL"/>
        </w:rPr>
        <w:t>определение коэффициента влагопроводности. В процессе выполнения работы студенты приобретают знания по использования современного лабораторного оборудования и более глубокого усвоения теоретического материала по разделу "Проектирование земляного полотна и дорожных одежд".</w:t>
      </w:r>
    </w:p>
    <w:p w:rsidR="00081CFD" w:rsidRPr="00503FDA" w:rsidRDefault="00081CFD" w:rsidP="00503FDA">
      <w:pPr>
        <w:pStyle w:val="22"/>
        <w:spacing w:line="276" w:lineRule="auto"/>
        <w:ind w:firstLine="510"/>
      </w:pPr>
    </w:p>
    <w:p w:rsidR="00B646EB" w:rsidRPr="00503FDA" w:rsidRDefault="001318B0" w:rsidP="00503FDA">
      <w:pPr>
        <w:pStyle w:val="22"/>
        <w:spacing w:line="276" w:lineRule="auto"/>
        <w:ind w:firstLine="510"/>
      </w:pPr>
      <w:r w:rsidRPr="00503FDA">
        <w:t>По</w:t>
      </w:r>
      <w:r w:rsidR="00FC4A95" w:rsidRPr="00503FDA">
        <w:t>с</w:t>
      </w:r>
      <w:r w:rsidRPr="00503FDA">
        <w:t>о</w:t>
      </w:r>
      <w:r w:rsidR="00FC4A95" w:rsidRPr="00503FDA">
        <w:t>бие</w:t>
      </w:r>
      <w:r w:rsidRPr="00503FDA">
        <w:t xml:space="preserve"> может быть </w:t>
      </w:r>
      <w:r w:rsidR="00B646EB" w:rsidRPr="00503FDA">
        <w:t>использован</w:t>
      </w:r>
      <w:r w:rsidRPr="00503FDA">
        <w:t>о</w:t>
      </w:r>
      <w:r w:rsidR="00B646EB" w:rsidRPr="00503FDA">
        <w:t xml:space="preserve"> также в самостоятельной работе по изучению данной дисциплины.</w:t>
      </w:r>
    </w:p>
    <w:p w:rsidR="001318B0" w:rsidRPr="00503FDA" w:rsidRDefault="001318B0" w:rsidP="00503FDA">
      <w:pPr>
        <w:pStyle w:val="22"/>
        <w:spacing w:line="276" w:lineRule="auto"/>
        <w:ind w:firstLine="510"/>
      </w:pPr>
    </w:p>
    <w:p w:rsidR="001318B0" w:rsidRPr="00503FDA" w:rsidRDefault="001318B0" w:rsidP="00503FDA">
      <w:pPr>
        <w:pStyle w:val="22"/>
        <w:spacing w:line="276" w:lineRule="auto"/>
        <w:ind w:firstLine="510"/>
      </w:pPr>
      <w:r w:rsidRPr="00503FDA">
        <w:t>Пособие составлено в соответствии с Государственным образовательным стандартом высшего профессионального образования по направлению 653600  «Транспортное строительство»</w:t>
      </w:r>
      <w:r w:rsidR="009A249A" w:rsidRPr="00503FDA">
        <w:t xml:space="preserve"> для специальности 270205 «Автомобильные дороги и аэродромы» и учебного плана Камской государственной инженерно-экономической академии.</w:t>
      </w:r>
    </w:p>
    <w:p w:rsidR="009A249A" w:rsidRPr="00503FDA" w:rsidRDefault="009A249A" w:rsidP="00503FDA">
      <w:pPr>
        <w:pStyle w:val="22"/>
        <w:spacing w:line="276" w:lineRule="auto"/>
        <w:ind w:firstLine="510"/>
      </w:pPr>
    </w:p>
    <w:p w:rsidR="009A249A" w:rsidRPr="00503FDA" w:rsidRDefault="009A249A" w:rsidP="00503FDA">
      <w:pPr>
        <w:pStyle w:val="22"/>
        <w:spacing w:line="276" w:lineRule="auto"/>
        <w:ind w:firstLine="510"/>
      </w:pPr>
      <w:r w:rsidRPr="00503FDA">
        <w:t>Рецензент – к.т.н. – доцент кафедры ТСП Р.Г. Галиакберов.</w:t>
      </w:r>
    </w:p>
    <w:p w:rsidR="009A249A" w:rsidRPr="00503FDA" w:rsidRDefault="009A249A" w:rsidP="00503FDA">
      <w:pPr>
        <w:pStyle w:val="22"/>
        <w:spacing w:line="276" w:lineRule="auto"/>
        <w:ind w:firstLine="510"/>
      </w:pPr>
    </w:p>
    <w:p w:rsidR="009A249A" w:rsidRPr="00503FDA" w:rsidRDefault="009A249A" w:rsidP="00503FDA">
      <w:pPr>
        <w:pStyle w:val="22"/>
        <w:spacing w:line="276" w:lineRule="auto"/>
        <w:ind w:firstLine="510"/>
      </w:pPr>
      <w:r w:rsidRPr="00503FDA">
        <w:t>Печатается по решению научно-методического совета Камской государственной инженерно-экономической академии.</w:t>
      </w:r>
    </w:p>
    <w:p w:rsidR="009A249A" w:rsidRPr="00503FDA" w:rsidRDefault="009A249A" w:rsidP="00503FDA">
      <w:pPr>
        <w:pStyle w:val="22"/>
        <w:spacing w:line="276" w:lineRule="auto"/>
        <w:ind w:firstLine="510"/>
      </w:pPr>
    </w:p>
    <w:p w:rsidR="009A249A" w:rsidRPr="00503FDA" w:rsidRDefault="009A249A" w:rsidP="00503FDA">
      <w:pPr>
        <w:pStyle w:val="22"/>
        <w:spacing w:line="276" w:lineRule="auto"/>
        <w:ind w:firstLine="510"/>
      </w:pPr>
    </w:p>
    <w:p w:rsidR="009A249A" w:rsidRPr="00503FDA" w:rsidRDefault="009A249A" w:rsidP="00503FDA">
      <w:pPr>
        <w:pStyle w:val="22"/>
        <w:ind w:firstLine="510"/>
      </w:pPr>
    </w:p>
    <w:p w:rsidR="009A249A" w:rsidRPr="00503FDA" w:rsidRDefault="009A249A" w:rsidP="00503FDA">
      <w:pPr>
        <w:pStyle w:val="22"/>
        <w:spacing w:line="276" w:lineRule="auto"/>
        <w:ind w:firstLine="510"/>
      </w:pPr>
    </w:p>
    <w:p w:rsidR="007D5847" w:rsidRPr="00503FDA" w:rsidRDefault="009A249A" w:rsidP="00503FDA">
      <w:pPr>
        <w:pStyle w:val="22"/>
        <w:spacing w:line="276" w:lineRule="auto"/>
        <w:ind w:firstLine="510"/>
      </w:pPr>
      <w:r w:rsidRPr="00503FDA">
        <w:t xml:space="preserve">                                        </w:t>
      </w:r>
    </w:p>
    <w:p w:rsidR="009A249A" w:rsidRPr="00503FDA" w:rsidRDefault="009A249A" w:rsidP="00503FDA">
      <w:pPr>
        <w:pStyle w:val="22"/>
        <w:spacing w:line="276" w:lineRule="auto"/>
        <w:ind w:firstLine="510"/>
        <w:jc w:val="right"/>
      </w:pPr>
      <w:r w:rsidRPr="00503FDA">
        <w:t xml:space="preserve">  Камская государственная инженерно-            </w:t>
      </w:r>
    </w:p>
    <w:p w:rsidR="00B646EB" w:rsidRPr="00503FDA" w:rsidRDefault="009A249A" w:rsidP="00503FDA">
      <w:pPr>
        <w:pStyle w:val="a9"/>
        <w:spacing w:line="276" w:lineRule="auto"/>
        <w:ind w:firstLine="851"/>
        <w:rPr>
          <w:sz w:val="28"/>
          <w:szCs w:val="28"/>
        </w:rPr>
      </w:pPr>
      <w:r w:rsidRPr="00503FDA">
        <w:rPr>
          <w:sz w:val="28"/>
          <w:szCs w:val="28"/>
        </w:rPr>
        <w:t xml:space="preserve">                                   </w:t>
      </w:r>
      <w:r w:rsidR="007D5847" w:rsidRPr="00503FDA">
        <w:rPr>
          <w:sz w:val="28"/>
          <w:szCs w:val="28"/>
        </w:rPr>
        <w:t xml:space="preserve">     </w:t>
      </w:r>
      <w:r w:rsidR="00503FDA">
        <w:rPr>
          <w:sz w:val="28"/>
          <w:szCs w:val="28"/>
        </w:rPr>
        <w:t xml:space="preserve">               </w:t>
      </w:r>
      <w:r w:rsidR="007D5847" w:rsidRPr="00503FDA">
        <w:rPr>
          <w:sz w:val="28"/>
          <w:szCs w:val="28"/>
        </w:rPr>
        <w:t xml:space="preserve">    - э</w:t>
      </w:r>
      <w:r w:rsidRPr="00503FDA">
        <w:rPr>
          <w:sz w:val="28"/>
          <w:szCs w:val="28"/>
        </w:rPr>
        <w:t xml:space="preserve">кономическая академия, 2012                   </w:t>
      </w:r>
    </w:p>
    <w:p w:rsidR="00B54C4D" w:rsidRDefault="00B54C4D" w:rsidP="00B646EB">
      <w:pPr>
        <w:shd w:val="clear" w:color="auto" w:fill="FFFFFF"/>
        <w:ind w:right="158"/>
        <w:jc w:val="center"/>
        <w:rPr>
          <w:b/>
          <w:color w:val="000000"/>
          <w:spacing w:val="2"/>
          <w:sz w:val="32"/>
          <w:szCs w:val="32"/>
        </w:rPr>
      </w:pPr>
    </w:p>
    <w:p w:rsidR="00B54C4D" w:rsidRDefault="00B54C4D" w:rsidP="00B646EB">
      <w:pPr>
        <w:shd w:val="clear" w:color="auto" w:fill="FFFFFF"/>
        <w:ind w:right="158"/>
        <w:jc w:val="center"/>
        <w:rPr>
          <w:b/>
          <w:color w:val="000000"/>
          <w:spacing w:val="2"/>
          <w:sz w:val="32"/>
          <w:szCs w:val="32"/>
        </w:rPr>
      </w:pPr>
    </w:p>
    <w:p w:rsidR="00B646EB" w:rsidRPr="001318B0" w:rsidRDefault="00B646EB" w:rsidP="00B646EB">
      <w:pPr>
        <w:shd w:val="clear" w:color="auto" w:fill="FFFFFF"/>
        <w:ind w:right="158"/>
        <w:jc w:val="center"/>
        <w:rPr>
          <w:b/>
          <w:color w:val="000000"/>
          <w:spacing w:val="2"/>
          <w:sz w:val="32"/>
          <w:szCs w:val="32"/>
        </w:rPr>
      </w:pPr>
      <w:r w:rsidRPr="001318B0">
        <w:rPr>
          <w:b/>
          <w:color w:val="000000"/>
          <w:spacing w:val="2"/>
          <w:sz w:val="32"/>
          <w:szCs w:val="32"/>
        </w:rPr>
        <w:lastRenderedPageBreak/>
        <w:t>ВВЕДЕНИЕ</w:t>
      </w:r>
    </w:p>
    <w:p w:rsidR="00B646EB" w:rsidRPr="001318B0" w:rsidRDefault="00B646EB" w:rsidP="007D5847">
      <w:pPr>
        <w:shd w:val="clear" w:color="auto" w:fill="FFFFFF"/>
        <w:spacing w:line="240" w:lineRule="auto"/>
        <w:ind w:right="158" w:firstLine="540"/>
        <w:jc w:val="both"/>
        <w:rPr>
          <w:color w:val="000000"/>
          <w:spacing w:val="2"/>
          <w:sz w:val="32"/>
          <w:szCs w:val="32"/>
        </w:rPr>
      </w:pPr>
      <w:r w:rsidRPr="001318B0">
        <w:rPr>
          <w:color w:val="000000"/>
          <w:spacing w:val="2"/>
          <w:sz w:val="32"/>
          <w:szCs w:val="32"/>
        </w:rPr>
        <w:t>Автомобильная дорога – это комплекс сложных и дорогостоящих инженерных сооружений, без которых не может работать автотранспорт, перевозящий около 80% грузов страны. Транспортная сеть влияет на размещение производственных сил, освоение новых районов и природных богатств, способствует повышению эффективного использования местных ресурсов и сельскохозяйственных угодий.</w:t>
      </w:r>
      <w:r w:rsidR="007D5847">
        <w:rPr>
          <w:color w:val="000000"/>
          <w:spacing w:val="2"/>
          <w:sz w:val="32"/>
          <w:szCs w:val="32"/>
        </w:rPr>
        <w:t xml:space="preserve"> </w:t>
      </w:r>
      <w:r w:rsidRPr="001318B0">
        <w:rPr>
          <w:color w:val="000000"/>
          <w:spacing w:val="2"/>
          <w:sz w:val="32"/>
          <w:szCs w:val="32"/>
        </w:rPr>
        <w:t>За последние годы были пересмотрены многие строительные нормы и правила, государственные стандарты на материалы, полуфабрикаты, изделия, правила производства работ и другие документы. Внедрены новые технологии скоростного строительства автомобильных дорог и новые высокопроизвод</w:t>
      </w:r>
      <w:r w:rsidR="005D3B06">
        <w:rPr>
          <w:color w:val="000000"/>
          <w:spacing w:val="2"/>
          <w:sz w:val="32"/>
          <w:szCs w:val="32"/>
        </w:rPr>
        <w:t>ительные</w:t>
      </w:r>
      <w:r w:rsidRPr="001318B0">
        <w:rPr>
          <w:color w:val="000000"/>
          <w:spacing w:val="2"/>
          <w:sz w:val="32"/>
          <w:szCs w:val="32"/>
        </w:rPr>
        <w:t xml:space="preserve"> комплекты дорожных машин и оборудования производственных предприятий.</w:t>
      </w:r>
    </w:p>
    <w:p w:rsidR="00B646EB" w:rsidRPr="001318B0" w:rsidRDefault="00B646EB" w:rsidP="007D5847">
      <w:pPr>
        <w:shd w:val="clear" w:color="auto" w:fill="FFFFFF"/>
        <w:spacing w:line="240" w:lineRule="auto"/>
        <w:ind w:right="158" w:firstLine="540"/>
        <w:jc w:val="both"/>
        <w:rPr>
          <w:color w:val="000000"/>
          <w:spacing w:val="2"/>
          <w:sz w:val="32"/>
          <w:szCs w:val="32"/>
        </w:rPr>
      </w:pPr>
      <w:r w:rsidRPr="001318B0">
        <w:rPr>
          <w:color w:val="000000"/>
          <w:spacing w:val="2"/>
          <w:sz w:val="32"/>
          <w:szCs w:val="32"/>
        </w:rPr>
        <w:t>Прогресс в области дорожно-строительных материалов способствовал повышению требований к ним, а также применению новых материалов, в частности - широкому использованию геотекстиля, пластиковых георешеток, щебеночно-мастичного асфальта и др.</w:t>
      </w:r>
    </w:p>
    <w:p w:rsidR="00931F63" w:rsidRPr="001318B0" w:rsidRDefault="00B646EB" w:rsidP="007D5847">
      <w:pPr>
        <w:pStyle w:val="ad"/>
        <w:ind w:firstLine="553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В ходе выполнения лабораторных работ студенты </w:t>
      </w:r>
      <w:r w:rsidRPr="001318B0">
        <w:rPr>
          <w:rFonts w:ascii="Times New Roman" w:hAnsi="Times New Roman" w:cs="Times New Roman"/>
          <w:color w:val="000000"/>
          <w:spacing w:val="5"/>
          <w:sz w:val="32"/>
          <w:szCs w:val="32"/>
        </w:rPr>
        <w:t>осваивают  приёмы трассирования автомобильной дороги</w:t>
      </w:r>
      <w:r w:rsidRPr="001318B0">
        <w:rPr>
          <w:rFonts w:ascii="Times New Roman" w:hAnsi="Times New Roman" w:cs="Times New Roman"/>
          <w:sz w:val="32"/>
          <w:szCs w:val="32"/>
        </w:rPr>
        <w:t>,</w:t>
      </w:r>
      <w:r w:rsidRPr="001318B0">
        <w:rPr>
          <w:rFonts w:ascii="Times New Roman" w:hAnsi="Times New Roman" w:cs="Times New Roman"/>
          <w:color w:val="000000"/>
          <w:spacing w:val="4"/>
          <w:sz w:val="32"/>
          <w:szCs w:val="32"/>
        </w:rPr>
        <w:t xml:space="preserve"> рассчитывают коэффициенты удлинения, </w:t>
      </w:r>
      <w:r w:rsidRPr="001318B0">
        <w:rPr>
          <w:rFonts w:ascii="Times New Roman" w:hAnsi="Times New Roman" w:cs="Times New Roman"/>
          <w:color w:val="000000"/>
          <w:spacing w:val="6"/>
          <w:sz w:val="32"/>
          <w:szCs w:val="32"/>
        </w:rPr>
        <w:t>знакомятся с классификацией автомобильных дорог по ГОСТ Р 52398-2005, на основе предложенной трассы определяют высотные отметки пикетов, определяют объемы земляных работ</w:t>
      </w:r>
      <w:r w:rsidR="00081CFD" w:rsidRPr="001318B0">
        <w:rPr>
          <w:rFonts w:ascii="Times New Roman" w:hAnsi="Times New Roman" w:cs="Times New Roman"/>
          <w:color w:val="000000"/>
          <w:spacing w:val="6"/>
          <w:sz w:val="32"/>
          <w:szCs w:val="32"/>
        </w:rPr>
        <w:t>, определяют коэффициенты влагопроводности грунтов</w:t>
      </w:r>
      <w:r w:rsidR="007D5847">
        <w:rPr>
          <w:rFonts w:ascii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="00931F63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и</w:t>
      </w:r>
      <w:r w:rsidR="007D5847">
        <w:rPr>
          <w:rFonts w:ascii="Times New Roman" w:hAnsi="Times New Roman" w:cs="Times New Roman"/>
          <w:sz w:val="32"/>
          <w:szCs w:val="32"/>
          <w:lang w:bidi="he-IL"/>
        </w:rPr>
        <w:t>,</w:t>
      </w:r>
      <w:r w:rsidR="00931F63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вычисление средней влажности грунтов земляного полотна в расчётный период для различных природно-климатических условий местности и типов земляного полотна. В процессе выполнения работы студенты приобретают навыки использования современного лабораторного оборудования и более глубокого усвоения теоретического материала по разделу "Проектирование земляного полотна и дорожных одежд".</w:t>
      </w:r>
    </w:p>
    <w:p w:rsidR="00B646EB" w:rsidRPr="001318B0" w:rsidRDefault="00B646EB" w:rsidP="007D5847">
      <w:pPr>
        <w:shd w:val="clear" w:color="auto" w:fill="FFFFFF"/>
        <w:spacing w:line="240" w:lineRule="auto"/>
        <w:ind w:right="158" w:firstLine="540"/>
        <w:jc w:val="both"/>
        <w:rPr>
          <w:color w:val="000000"/>
          <w:spacing w:val="2"/>
          <w:sz w:val="32"/>
          <w:szCs w:val="32"/>
        </w:rPr>
      </w:pPr>
      <w:r w:rsidRPr="001318B0">
        <w:rPr>
          <w:sz w:val="32"/>
          <w:szCs w:val="32"/>
        </w:rPr>
        <w:t>Методическ</w:t>
      </w:r>
      <w:r w:rsidR="00FC4A95">
        <w:rPr>
          <w:sz w:val="32"/>
          <w:szCs w:val="32"/>
        </w:rPr>
        <w:t>о</w:t>
      </w:r>
      <w:r w:rsidRPr="001318B0">
        <w:rPr>
          <w:sz w:val="32"/>
          <w:szCs w:val="32"/>
        </w:rPr>
        <w:t xml:space="preserve">е </w:t>
      </w:r>
      <w:r w:rsidR="00FC4A95">
        <w:rPr>
          <w:sz w:val="32"/>
          <w:szCs w:val="32"/>
        </w:rPr>
        <w:t>пособие</w:t>
      </w:r>
      <w:r w:rsidRPr="001318B0">
        <w:rPr>
          <w:sz w:val="32"/>
          <w:szCs w:val="32"/>
        </w:rPr>
        <w:t xml:space="preserve"> предназначен</w:t>
      </w:r>
      <w:r w:rsidR="00FC4A95">
        <w:rPr>
          <w:sz w:val="32"/>
          <w:szCs w:val="32"/>
        </w:rPr>
        <w:t>о</w:t>
      </w:r>
      <w:r w:rsidRPr="001318B0">
        <w:rPr>
          <w:sz w:val="32"/>
          <w:szCs w:val="32"/>
        </w:rPr>
        <w:t xml:space="preserve"> для </w:t>
      </w:r>
      <w:r w:rsidR="007D5847">
        <w:rPr>
          <w:sz w:val="32"/>
          <w:szCs w:val="32"/>
        </w:rPr>
        <w:t xml:space="preserve">  </w:t>
      </w:r>
      <w:r w:rsidRPr="001318B0">
        <w:rPr>
          <w:sz w:val="32"/>
          <w:szCs w:val="32"/>
        </w:rPr>
        <w:t xml:space="preserve">студентов </w:t>
      </w:r>
      <w:r w:rsidR="007D5847">
        <w:rPr>
          <w:sz w:val="32"/>
          <w:szCs w:val="32"/>
        </w:rPr>
        <w:t>с</w:t>
      </w:r>
      <w:r w:rsidRPr="001318B0">
        <w:rPr>
          <w:sz w:val="32"/>
          <w:szCs w:val="32"/>
        </w:rPr>
        <w:t>пециальности 270205 «Автомобильные дороги и аэродромы».</w:t>
      </w:r>
    </w:p>
    <w:p w:rsidR="00B646EB" w:rsidRPr="001318B0" w:rsidRDefault="00B646EB" w:rsidP="006D443B">
      <w:pPr>
        <w:rPr>
          <w:b/>
          <w:sz w:val="32"/>
          <w:szCs w:val="32"/>
        </w:rPr>
      </w:pPr>
    </w:p>
    <w:p w:rsidR="00B72404" w:rsidRDefault="00B72404" w:rsidP="00503FDA">
      <w:pPr>
        <w:shd w:val="clear" w:color="auto" w:fill="FFFFFF"/>
        <w:ind w:right="158"/>
        <w:jc w:val="center"/>
        <w:rPr>
          <w:b/>
          <w:color w:val="000000"/>
          <w:spacing w:val="2"/>
          <w:sz w:val="32"/>
          <w:szCs w:val="32"/>
        </w:rPr>
      </w:pPr>
    </w:p>
    <w:p w:rsidR="00B646EB" w:rsidRPr="001318B0" w:rsidRDefault="00B646EB" w:rsidP="00503FDA">
      <w:pPr>
        <w:shd w:val="clear" w:color="auto" w:fill="FFFFFF"/>
        <w:ind w:right="158"/>
        <w:jc w:val="center"/>
        <w:rPr>
          <w:b/>
          <w:color w:val="000000"/>
          <w:spacing w:val="2"/>
          <w:sz w:val="32"/>
          <w:szCs w:val="32"/>
        </w:rPr>
      </w:pPr>
      <w:r w:rsidRPr="001318B0">
        <w:rPr>
          <w:b/>
          <w:color w:val="000000"/>
          <w:spacing w:val="2"/>
          <w:sz w:val="32"/>
          <w:szCs w:val="32"/>
        </w:rPr>
        <w:lastRenderedPageBreak/>
        <w:t>Лабораторная работа №1</w:t>
      </w:r>
    </w:p>
    <w:p w:rsidR="00B646EB" w:rsidRPr="001318B0" w:rsidRDefault="00B646EB" w:rsidP="00503FDA">
      <w:pPr>
        <w:shd w:val="clear" w:color="auto" w:fill="FFFFFF"/>
        <w:spacing w:before="100" w:beforeAutospacing="1" w:after="100" w:afterAutospacing="1"/>
        <w:ind w:right="158"/>
        <w:jc w:val="center"/>
        <w:rPr>
          <w:b/>
          <w:sz w:val="32"/>
          <w:szCs w:val="32"/>
        </w:rPr>
      </w:pPr>
      <w:r w:rsidRPr="001318B0">
        <w:rPr>
          <w:b/>
          <w:color w:val="000000"/>
          <w:spacing w:val="2"/>
          <w:sz w:val="32"/>
          <w:szCs w:val="32"/>
        </w:rPr>
        <w:t>Проложение трассы автомобильной дороги на топографической карте в горизонталях</w:t>
      </w:r>
    </w:p>
    <w:p w:rsidR="00B72404" w:rsidRDefault="008033B5" w:rsidP="00B72404">
      <w:pPr>
        <w:shd w:val="clear" w:color="auto" w:fill="FFFFFF"/>
        <w:spacing w:before="100" w:beforeAutospacing="1" w:after="100" w:afterAutospacing="1"/>
        <w:jc w:val="center"/>
        <w:rPr>
          <w:color w:val="000000"/>
          <w:spacing w:val="3"/>
          <w:sz w:val="32"/>
          <w:szCs w:val="32"/>
        </w:rPr>
      </w:pPr>
      <w:r>
        <w:rPr>
          <w:b/>
          <w:color w:val="000000"/>
          <w:spacing w:val="2"/>
          <w:sz w:val="32"/>
          <w:szCs w:val="32"/>
        </w:rPr>
        <w:t>1.</w:t>
      </w:r>
      <w:r w:rsidR="00B72404">
        <w:rPr>
          <w:b/>
          <w:color w:val="000000"/>
          <w:spacing w:val="2"/>
          <w:sz w:val="32"/>
          <w:szCs w:val="32"/>
        </w:rPr>
        <w:t xml:space="preserve"> </w:t>
      </w:r>
      <w:r w:rsidR="00B646EB" w:rsidRPr="008033B5">
        <w:rPr>
          <w:b/>
          <w:color w:val="000000"/>
          <w:spacing w:val="2"/>
          <w:sz w:val="32"/>
          <w:szCs w:val="32"/>
        </w:rPr>
        <w:t>Цель работы:</w:t>
      </w:r>
    </w:p>
    <w:p w:rsidR="00B646EB" w:rsidRDefault="00B72404" w:rsidP="00B72404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 xml:space="preserve"> </w:t>
      </w:r>
      <w:r w:rsidR="00B646EB" w:rsidRPr="008033B5">
        <w:rPr>
          <w:color w:val="000000"/>
          <w:spacing w:val="3"/>
          <w:sz w:val="32"/>
          <w:szCs w:val="32"/>
        </w:rPr>
        <w:t>-</w:t>
      </w:r>
      <w:r>
        <w:rPr>
          <w:color w:val="000000"/>
          <w:spacing w:val="3"/>
          <w:sz w:val="32"/>
          <w:szCs w:val="32"/>
        </w:rPr>
        <w:t xml:space="preserve"> </w:t>
      </w:r>
      <w:r w:rsidR="00B646EB" w:rsidRPr="008033B5">
        <w:rPr>
          <w:color w:val="000000"/>
          <w:spacing w:val="3"/>
          <w:sz w:val="32"/>
          <w:szCs w:val="32"/>
        </w:rPr>
        <w:t>изучение студентами основных технико-</w:t>
      </w:r>
      <w:r w:rsidR="008033B5" w:rsidRPr="008033B5">
        <w:rPr>
          <w:color w:val="000000"/>
          <w:spacing w:val="3"/>
          <w:sz w:val="32"/>
          <w:szCs w:val="32"/>
        </w:rPr>
        <w:t>э</w:t>
      </w:r>
      <w:r w:rsidR="00B646EB" w:rsidRPr="008033B5">
        <w:rPr>
          <w:color w:val="000000"/>
          <w:spacing w:val="3"/>
          <w:sz w:val="32"/>
          <w:szCs w:val="32"/>
        </w:rPr>
        <w:t xml:space="preserve">кономических обоснований </w:t>
      </w:r>
      <w:r w:rsidR="00B646EB" w:rsidRPr="008033B5">
        <w:rPr>
          <w:color w:val="000000"/>
          <w:spacing w:val="5"/>
          <w:sz w:val="32"/>
          <w:szCs w:val="32"/>
        </w:rPr>
        <w:t>размеров всех элементов дороги.</w:t>
      </w:r>
      <w:r w:rsidR="00B646EB" w:rsidRPr="008033B5">
        <w:rPr>
          <w:color w:val="000000"/>
          <w:sz w:val="32"/>
          <w:szCs w:val="32"/>
        </w:rPr>
        <w:t xml:space="preserve"> </w:t>
      </w:r>
      <w:r w:rsidR="00503FDA" w:rsidRPr="008033B5">
        <w:rPr>
          <w:color w:val="000000"/>
          <w:sz w:val="32"/>
          <w:szCs w:val="32"/>
        </w:rPr>
        <w:t>Р</w:t>
      </w:r>
      <w:r w:rsidR="00B646EB" w:rsidRPr="008033B5">
        <w:rPr>
          <w:color w:val="000000"/>
          <w:spacing w:val="4"/>
          <w:sz w:val="32"/>
          <w:szCs w:val="32"/>
        </w:rPr>
        <w:t>абота с топографическими материалами.</w:t>
      </w:r>
    </w:p>
    <w:p w:rsidR="00B646EB" w:rsidRPr="001318B0" w:rsidRDefault="00B646EB" w:rsidP="00B72404">
      <w:pPr>
        <w:spacing w:line="240" w:lineRule="auto"/>
        <w:ind w:firstLine="540"/>
        <w:jc w:val="center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>2. Теоретический материал</w:t>
      </w:r>
    </w:p>
    <w:p w:rsidR="00B646EB" w:rsidRPr="001318B0" w:rsidRDefault="00B646EB" w:rsidP="00503FD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2"/>
          <w:sz w:val="32"/>
          <w:szCs w:val="32"/>
        </w:rPr>
      </w:pPr>
      <w:r w:rsidRPr="001318B0">
        <w:rPr>
          <w:color w:val="000000"/>
          <w:spacing w:val="2"/>
          <w:sz w:val="32"/>
          <w:szCs w:val="32"/>
        </w:rPr>
        <w:t>Краткая характеристика автомобильных дорог.</w:t>
      </w:r>
    </w:p>
    <w:p w:rsidR="00B646EB" w:rsidRPr="001318B0" w:rsidRDefault="00B646EB" w:rsidP="00503FDA">
      <w:pPr>
        <w:shd w:val="clear" w:color="auto" w:fill="FFFFFF"/>
        <w:spacing w:line="240" w:lineRule="auto"/>
        <w:ind w:left="10" w:firstLine="696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Дорожное строительство сопутствует всем работам по освоению новых </w:t>
      </w:r>
      <w:r w:rsidRPr="001318B0">
        <w:rPr>
          <w:color w:val="000000"/>
          <w:spacing w:val="4"/>
          <w:sz w:val="32"/>
          <w:szCs w:val="32"/>
        </w:rPr>
        <w:t xml:space="preserve">сельскохозяйственных территорий, по разработке больших месторождений полезных </w:t>
      </w:r>
      <w:r w:rsidRPr="001318B0">
        <w:rPr>
          <w:color w:val="000000"/>
          <w:spacing w:val="6"/>
          <w:sz w:val="32"/>
          <w:szCs w:val="32"/>
        </w:rPr>
        <w:t>ископаемых и по строительству новых крупных промышленных районов.</w:t>
      </w:r>
    </w:p>
    <w:p w:rsidR="00B646EB" w:rsidRPr="001318B0" w:rsidRDefault="000E78E2" w:rsidP="00503FDA">
      <w:pPr>
        <w:shd w:val="clear" w:color="auto" w:fill="FFFFFF"/>
        <w:spacing w:line="240" w:lineRule="auto"/>
        <w:ind w:left="10" w:firstLine="706"/>
        <w:jc w:val="both"/>
        <w:rPr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Грузы,</w:t>
      </w:r>
      <w:r w:rsidR="00B646EB" w:rsidRPr="001318B0">
        <w:rPr>
          <w:color w:val="000000"/>
          <w:spacing w:val="7"/>
          <w:sz w:val="32"/>
          <w:szCs w:val="32"/>
        </w:rPr>
        <w:t xml:space="preserve"> перевозимые по определённым направлениям в соответствии с </w:t>
      </w:r>
      <w:r w:rsidR="00B646EB" w:rsidRPr="001318B0">
        <w:rPr>
          <w:color w:val="000000"/>
          <w:spacing w:val="4"/>
          <w:sz w:val="32"/>
          <w:szCs w:val="32"/>
        </w:rPr>
        <w:t xml:space="preserve">потребностями народного хозяйства, создают грузопоток разной величины. </w:t>
      </w:r>
      <w:r w:rsidR="005D3B06" w:rsidRPr="001318B0">
        <w:rPr>
          <w:color w:val="000000"/>
          <w:spacing w:val="4"/>
          <w:sz w:val="32"/>
          <w:szCs w:val="32"/>
        </w:rPr>
        <w:t>Дороги,</w:t>
      </w:r>
      <w:r w:rsidR="00B646EB" w:rsidRPr="001318B0">
        <w:rPr>
          <w:color w:val="000000"/>
          <w:spacing w:val="4"/>
          <w:sz w:val="32"/>
          <w:szCs w:val="32"/>
        </w:rPr>
        <w:t xml:space="preserve"> соединяющие населённые пункты, промышленные центры, сельскохозяйственные районы с погрузочно-разгрузочными пунктами, других видов транспорта, образуют сеть автомобильных дорог.</w:t>
      </w:r>
    </w:p>
    <w:p w:rsidR="00B646EB" w:rsidRPr="001318B0" w:rsidRDefault="00B646EB" w:rsidP="00503FDA">
      <w:pPr>
        <w:shd w:val="clear" w:color="auto" w:fill="FFFFFF"/>
        <w:spacing w:line="240" w:lineRule="auto"/>
        <w:ind w:left="5" w:firstLine="710"/>
        <w:jc w:val="both"/>
        <w:rPr>
          <w:b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Создание новых промышленных районов на востоке России, разработка полезных ископаемых в малонаселённых районах Сибири, Дальнего Востока - всё это работы связанные со строительством новых дорожных сетей, которые должны </w:t>
      </w:r>
      <w:r w:rsidRPr="001318B0">
        <w:rPr>
          <w:color w:val="000000"/>
          <w:spacing w:val="5"/>
          <w:sz w:val="32"/>
          <w:szCs w:val="32"/>
        </w:rPr>
        <w:t xml:space="preserve">быть тщательно увязаны с технологическими особенностями обслуживаемых </w:t>
      </w:r>
      <w:r w:rsidRPr="001318B0">
        <w:rPr>
          <w:color w:val="000000"/>
          <w:spacing w:val="6"/>
          <w:sz w:val="32"/>
          <w:szCs w:val="32"/>
        </w:rPr>
        <w:t xml:space="preserve">дорогами производственных процессов. Дорожные сети проектируют на основе </w:t>
      </w:r>
      <w:r w:rsidRPr="001318B0">
        <w:rPr>
          <w:color w:val="000000"/>
          <w:spacing w:val="5"/>
          <w:sz w:val="32"/>
          <w:szCs w:val="32"/>
        </w:rPr>
        <w:t>глубокого анализа экономики района, определяющей потребности в перевозках.</w:t>
      </w:r>
    </w:p>
    <w:p w:rsidR="00B646EB" w:rsidRPr="001318B0" w:rsidRDefault="00B646EB" w:rsidP="00503FDA">
      <w:pPr>
        <w:shd w:val="clear" w:color="auto" w:fill="FFFFFF"/>
        <w:spacing w:line="240" w:lineRule="auto"/>
        <w:ind w:left="5" w:firstLine="710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Автомобильные потоки в одном направлении с разными скоростями, образуют </w:t>
      </w:r>
      <w:r w:rsidRPr="001318B0">
        <w:rPr>
          <w:color w:val="000000"/>
          <w:spacing w:val="7"/>
          <w:sz w:val="32"/>
          <w:szCs w:val="32"/>
        </w:rPr>
        <w:t xml:space="preserve">на дороге транспортный поток, очевидно, чем больше автомобилей движется в </w:t>
      </w:r>
      <w:r w:rsidRPr="001318B0">
        <w:rPr>
          <w:color w:val="000000"/>
          <w:spacing w:val="6"/>
          <w:sz w:val="32"/>
          <w:szCs w:val="32"/>
        </w:rPr>
        <w:t xml:space="preserve">потоке, тем более высокие требования предъявляются к устройству дороги. Основной характеристикой движения по дорогам принимают общее количество </w:t>
      </w:r>
      <w:r w:rsidRPr="001318B0">
        <w:rPr>
          <w:color w:val="000000"/>
          <w:spacing w:val="7"/>
          <w:sz w:val="32"/>
          <w:szCs w:val="32"/>
        </w:rPr>
        <w:t xml:space="preserve">автомобилей, проходящее через некоторое сечение </w:t>
      </w:r>
      <w:r w:rsidRPr="001318B0">
        <w:rPr>
          <w:color w:val="000000"/>
          <w:spacing w:val="7"/>
          <w:sz w:val="32"/>
          <w:szCs w:val="32"/>
        </w:rPr>
        <w:lastRenderedPageBreak/>
        <w:t>дороги за единицу времени (</w:t>
      </w:r>
      <w:r w:rsidRPr="00503FDA">
        <w:rPr>
          <w:i/>
          <w:color w:val="000000"/>
          <w:spacing w:val="7"/>
          <w:sz w:val="32"/>
          <w:szCs w:val="32"/>
        </w:rPr>
        <w:t xml:space="preserve">час, </w:t>
      </w:r>
      <w:r w:rsidRPr="00503FDA">
        <w:rPr>
          <w:i/>
          <w:color w:val="000000"/>
          <w:spacing w:val="5"/>
          <w:sz w:val="32"/>
          <w:szCs w:val="32"/>
        </w:rPr>
        <w:t>сутки</w:t>
      </w:r>
      <w:r w:rsidRPr="001318B0">
        <w:rPr>
          <w:color w:val="000000"/>
          <w:spacing w:val="5"/>
          <w:sz w:val="32"/>
          <w:szCs w:val="32"/>
        </w:rPr>
        <w:t xml:space="preserve">) - называемое </w:t>
      </w:r>
      <w:r w:rsidRPr="00503FDA">
        <w:rPr>
          <w:i/>
          <w:color w:val="000000"/>
          <w:spacing w:val="5"/>
          <w:sz w:val="32"/>
          <w:szCs w:val="32"/>
          <w:u w:val="single"/>
        </w:rPr>
        <w:t>интенсивностью движения</w:t>
      </w:r>
      <w:r w:rsidRPr="001318B0">
        <w:rPr>
          <w:color w:val="000000"/>
          <w:spacing w:val="5"/>
          <w:sz w:val="32"/>
          <w:szCs w:val="32"/>
          <w:u w:val="single"/>
        </w:rPr>
        <w:t>.</w:t>
      </w:r>
    </w:p>
    <w:p w:rsidR="00B646EB" w:rsidRPr="001318B0" w:rsidRDefault="00B646EB" w:rsidP="00503FDA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pacing w:val="4"/>
          <w:sz w:val="32"/>
          <w:szCs w:val="32"/>
        </w:rPr>
      </w:pPr>
      <w:r w:rsidRPr="001318B0">
        <w:rPr>
          <w:b/>
          <w:color w:val="000000"/>
          <w:spacing w:val="4"/>
          <w:sz w:val="32"/>
          <w:szCs w:val="32"/>
        </w:rPr>
        <w:t>Понятие об элементах дороги.</w:t>
      </w:r>
    </w:p>
    <w:p w:rsidR="000E78E2" w:rsidRPr="001318B0" w:rsidRDefault="000E78E2" w:rsidP="000E78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pacing w:val="4"/>
          <w:sz w:val="32"/>
          <w:szCs w:val="32"/>
        </w:rPr>
      </w:pPr>
    </w:p>
    <w:p w:rsidR="00B646EB" w:rsidRPr="001318B0" w:rsidRDefault="00B646EB" w:rsidP="00B646EB">
      <w:pPr>
        <w:shd w:val="clear" w:color="auto" w:fill="FFFFFF"/>
        <w:ind w:left="10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       Проложение автомобильной дороги на местности зависит от рельефа (</w:t>
      </w:r>
      <w:r w:rsidRPr="00503FDA">
        <w:rPr>
          <w:i/>
          <w:color w:val="000000"/>
          <w:spacing w:val="6"/>
          <w:sz w:val="32"/>
          <w:szCs w:val="32"/>
        </w:rPr>
        <w:t>горы, овраги</w:t>
      </w:r>
      <w:r w:rsidRPr="001318B0">
        <w:rPr>
          <w:color w:val="000000"/>
          <w:spacing w:val="6"/>
          <w:sz w:val="32"/>
          <w:szCs w:val="32"/>
        </w:rPr>
        <w:t>), водных преград (</w:t>
      </w:r>
      <w:r w:rsidRPr="00503FDA">
        <w:rPr>
          <w:i/>
          <w:color w:val="000000"/>
          <w:spacing w:val="6"/>
          <w:sz w:val="32"/>
          <w:szCs w:val="32"/>
        </w:rPr>
        <w:t>реки, озёра, болота</w:t>
      </w:r>
      <w:r w:rsidRPr="001318B0">
        <w:rPr>
          <w:color w:val="000000"/>
          <w:spacing w:val="6"/>
          <w:sz w:val="32"/>
          <w:szCs w:val="32"/>
        </w:rPr>
        <w:t xml:space="preserve">), заповедников ценные </w:t>
      </w:r>
      <w:r w:rsidRPr="001318B0">
        <w:rPr>
          <w:color w:val="000000"/>
          <w:spacing w:val="5"/>
          <w:sz w:val="32"/>
          <w:szCs w:val="32"/>
        </w:rPr>
        <w:t xml:space="preserve">сельскохозяйственных земель и других факторов. Поэтому дорога имеет огромное </w:t>
      </w:r>
      <w:r w:rsidRPr="001318B0">
        <w:rPr>
          <w:color w:val="000000"/>
          <w:spacing w:val="8"/>
          <w:sz w:val="32"/>
          <w:szCs w:val="32"/>
        </w:rPr>
        <w:t>количество поворотов (</w:t>
      </w:r>
      <w:r w:rsidRPr="00503FDA">
        <w:rPr>
          <w:i/>
          <w:color w:val="000000"/>
          <w:spacing w:val="8"/>
          <w:sz w:val="32"/>
          <w:szCs w:val="32"/>
        </w:rPr>
        <w:t>углов</w:t>
      </w:r>
      <w:r w:rsidRPr="001318B0">
        <w:rPr>
          <w:color w:val="000000"/>
          <w:spacing w:val="8"/>
          <w:sz w:val="32"/>
          <w:szCs w:val="32"/>
        </w:rPr>
        <w:t xml:space="preserve">) и в плане смотрится как ломаная линия. Для удобства и безопасности движения изломы смягчают, вписывая в их углы дуги </w:t>
      </w:r>
      <w:r w:rsidRPr="001318B0">
        <w:rPr>
          <w:color w:val="000000"/>
          <w:spacing w:val="6"/>
          <w:sz w:val="32"/>
          <w:szCs w:val="32"/>
        </w:rPr>
        <w:t>окружности или кривые с постоянно изменяющимися радиусами кривизны (</w:t>
      </w:r>
      <w:r w:rsidRPr="00503FDA">
        <w:rPr>
          <w:i/>
          <w:color w:val="000000"/>
          <w:spacing w:val="6"/>
          <w:sz w:val="32"/>
          <w:szCs w:val="32"/>
        </w:rPr>
        <w:t>переходные кривые</w:t>
      </w:r>
      <w:r w:rsidRPr="001318B0">
        <w:rPr>
          <w:color w:val="000000"/>
          <w:spacing w:val="6"/>
          <w:sz w:val="32"/>
          <w:szCs w:val="32"/>
        </w:rPr>
        <w:t xml:space="preserve">). Удлинение дороги, вызванное введением углов поворота, </w:t>
      </w:r>
      <w:r w:rsidRPr="001318B0">
        <w:rPr>
          <w:color w:val="000000"/>
          <w:spacing w:val="4"/>
          <w:sz w:val="32"/>
          <w:szCs w:val="32"/>
        </w:rPr>
        <w:t xml:space="preserve">характеризуют коэффициентом развития, или коэффициентом удлинения,   равным </w:t>
      </w:r>
      <w:r w:rsidRPr="001318B0">
        <w:rPr>
          <w:color w:val="000000"/>
          <w:spacing w:val="7"/>
          <w:sz w:val="32"/>
          <w:szCs w:val="32"/>
        </w:rPr>
        <w:t xml:space="preserve">отношению фактической длины к  длине прямой соединяющей начальный и </w:t>
      </w:r>
      <w:r w:rsidRPr="001318B0">
        <w:rPr>
          <w:color w:val="000000"/>
          <w:spacing w:val="4"/>
          <w:sz w:val="32"/>
          <w:szCs w:val="32"/>
        </w:rPr>
        <w:t xml:space="preserve">конечный пункты </w:t>
      </w:r>
      <w:r w:rsidRPr="00503FDA">
        <w:rPr>
          <w:i/>
          <w:color w:val="000000"/>
          <w:spacing w:val="4"/>
          <w:sz w:val="32"/>
          <w:szCs w:val="32"/>
          <w:lang w:val="en-US"/>
        </w:rPr>
        <w:t>k</w:t>
      </w:r>
      <w:r w:rsidRPr="00503FDA">
        <w:rPr>
          <w:i/>
          <w:color w:val="000000"/>
          <w:spacing w:val="4"/>
          <w:sz w:val="32"/>
          <w:szCs w:val="32"/>
        </w:rPr>
        <w:t>=</w:t>
      </w:r>
      <w:r w:rsidRPr="00503FDA">
        <w:rPr>
          <w:i/>
          <w:color w:val="000000"/>
          <w:spacing w:val="4"/>
          <w:sz w:val="32"/>
          <w:szCs w:val="32"/>
          <w:lang w:val="en-US"/>
        </w:rPr>
        <w:t>L</w:t>
      </w:r>
      <w:r w:rsidRPr="00503FDA">
        <w:rPr>
          <w:i/>
          <w:color w:val="000000"/>
          <w:spacing w:val="4"/>
          <w:sz w:val="32"/>
          <w:szCs w:val="32"/>
          <w:vertAlign w:val="subscript"/>
        </w:rPr>
        <w:t xml:space="preserve">ф </w:t>
      </w:r>
      <w:r w:rsidRPr="00503FDA">
        <w:rPr>
          <w:i/>
          <w:color w:val="000000"/>
          <w:spacing w:val="4"/>
          <w:sz w:val="32"/>
          <w:szCs w:val="32"/>
        </w:rPr>
        <w:t xml:space="preserve">/ </w:t>
      </w:r>
      <w:r w:rsidRPr="00503FDA">
        <w:rPr>
          <w:i/>
          <w:color w:val="000000"/>
          <w:spacing w:val="4"/>
          <w:sz w:val="32"/>
          <w:szCs w:val="32"/>
          <w:lang w:val="en-US"/>
        </w:rPr>
        <w:t>L</w:t>
      </w:r>
      <w:r w:rsidRPr="00503FDA">
        <w:rPr>
          <w:i/>
          <w:color w:val="000000"/>
          <w:spacing w:val="4"/>
          <w:sz w:val="32"/>
          <w:szCs w:val="32"/>
          <w:vertAlign w:val="subscript"/>
        </w:rPr>
        <w:t>пр</w:t>
      </w:r>
      <w:r w:rsidRPr="00503FDA">
        <w:rPr>
          <w:i/>
          <w:color w:val="000000"/>
          <w:spacing w:val="4"/>
          <w:sz w:val="32"/>
          <w:szCs w:val="32"/>
        </w:rPr>
        <w:t xml:space="preserve">, где </w:t>
      </w:r>
      <w:r w:rsidRPr="00503FDA">
        <w:rPr>
          <w:i/>
          <w:color w:val="000000"/>
          <w:spacing w:val="4"/>
          <w:sz w:val="32"/>
          <w:szCs w:val="32"/>
          <w:lang w:val="en-US"/>
        </w:rPr>
        <w:t>L</w:t>
      </w:r>
      <w:r w:rsidRPr="00503FDA">
        <w:rPr>
          <w:i/>
          <w:color w:val="000000"/>
          <w:spacing w:val="4"/>
          <w:sz w:val="32"/>
          <w:szCs w:val="32"/>
          <w:vertAlign w:val="subscript"/>
        </w:rPr>
        <w:t>ф</w:t>
      </w:r>
      <w:r w:rsidRPr="001318B0">
        <w:rPr>
          <w:color w:val="000000"/>
          <w:spacing w:val="4"/>
          <w:sz w:val="32"/>
          <w:szCs w:val="32"/>
        </w:rPr>
        <w:t xml:space="preserve"> - фактическая длинна, </w:t>
      </w:r>
      <w:r w:rsidRPr="00503FDA">
        <w:rPr>
          <w:i/>
          <w:color w:val="000000"/>
          <w:spacing w:val="4"/>
          <w:sz w:val="32"/>
          <w:szCs w:val="32"/>
          <w:lang w:val="en-US"/>
        </w:rPr>
        <w:t>L</w:t>
      </w:r>
      <w:r w:rsidRPr="00503FDA">
        <w:rPr>
          <w:i/>
          <w:color w:val="000000"/>
          <w:spacing w:val="4"/>
          <w:sz w:val="32"/>
          <w:szCs w:val="32"/>
          <w:vertAlign w:val="subscript"/>
          <w:lang w:val="en-US"/>
        </w:rPr>
        <w:t>np</w:t>
      </w:r>
      <w:r w:rsidRPr="001318B0">
        <w:rPr>
          <w:color w:val="000000"/>
          <w:spacing w:val="4"/>
          <w:sz w:val="32"/>
          <w:szCs w:val="32"/>
        </w:rPr>
        <w:t xml:space="preserve"> - воздушная линия, </w:t>
      </w:r>
      <w:r w:rsidRPr="001318B0">
        <w:rPr>
          <w:color w:val="000000"/>
          <w:spacing w:val="5"/>
          <w:sz w:val="32"/>
          <w:szCs w:val="32"/>
        </w:rPr>
        <w:t xml:space="preserve">графическое изображение проекции трассы на горизонтальную плоскость в масштабе </w:t>
      </w:r>
      <w:r w:rsidRPr="001318B0">
        <w:rPr>
          <w:color w:val="000000"/>
          <w:spacing w:val="4"/>
          <w:sz w:val="32"/>
          <w:szCs w:val="32"/>
        </w:rPr>
        <w:t>называют планом трассы (план прилагается).</w:t>
      </w:r>
    </w:p>
    <w:p w:rsidR="00B646EB" w:rsidRPr="001318B0" w:rsidRDefault="00B646EB" w:rsidP="00B72404">
      <w:pPr>
        <w:shd w:val="clear" w:color="auto" w:fill="FFFFFF"/>
        <w:ind w:left="5" w:right="-2" w:firstLine="706"/>
        <w:jc w:val="both"/>
        <w:rPr>
          <w:sz w:val="32"/>
          <w:szCs w:val="32"/>
        </w:rPr>
      </w:pPr>
      <w:r w:rsidRPr="001318B0">
        <w:rPr>
          <w:color w:val="000000"/>
          <w:spacing w:val="5"/>
          <w:sz w:val="32"/>
          <w:szCs w:val="32"/>
        </w:rPr>
        <w:t xml:space="preserve">Каждое изменение направления дороги называют углом </w:t>
      </w:r>
      <w:r w:rsidR="00B72404">
        <w:rPr>
          <w:color w:val="000000"/>
          <w:spacing w:val="5"/>
          <w:sz w:val="32"/>
          <w:szCs w:val="32"/>
        </w:rPr>
        <w:t>по</w:t>
      </w:r>
      <w:r w:rsidRPr="001318B0">
        <w:rPr>
          <w:color w:val="000000"/>
          <w:spacing w:val="5"/>
          <w:sz w:val="32"/>
          <w:szCs w:val="32"/>
        </w:rPr>
        <w:t xml:space="preserve">ворота. Начало </w:t>
      </w:r>
      <w:r w:rsidRPr="001318B0">
        <w:rPr>
          <w:color w:val="000000"/>
          <w:spacing w:val="9"/>
          <w:sz w:val="32"/>
          <w:szCs w:val="32"/>
        </w:rPr>
        <w:t>трассы характеризуют по сторонам света (</w:t>
      </w:r>
      <w:r w:rsidRPr="00503FDA">
        <w:rPr>
          <w:i/>
          <w:color w:val="000000"/>
          <w:spacing w:val="9"/>
          <w:sz w:val="32"/>
          <w:szCs w:val="32"/>
        </w:rPr>
        <w:t>север, юг и т д</w:t>
      </w:r>
      <w:r w:rsidRPr="001318B0">
        <w:rPr>
          <w:color w:val="000000"/>
          <w:spacing w:val="9"/>
          <w:sz w:val="32"/>
          <w:szCs w:val="32"/>
        </w:rPr>
        <w:t>.)</w:t>
      </w:r>
    </w:p>
    <w:p w:rsidR="00B646EB" w:rsidRPr="001318B0" w:rsidRDefault="008033B5" w:rsidP="00B72404">
      <w:pPr>
        <w:jc w:val="both"/>
        <w:rPr>
          <w:b/>
          <w:sz w:val="32"/>
          <w:szCs w:val="32"/>
        </w:rPr>
      </w:pPr>
      <w:r>
        <w:rPr>
          <w:color w:val="000000"/>
          <w:spacing w:val="6"/>
          <w:sz w:val="32"/>
          <w:szCs w:val="32"/>
        </w:rPr>
        <w:t xml:space="preserve">       </w:t>
      </w:r>
      <w:r w:rsidR="00B646EB" w:rsidRPr="001318B0">
        <w:rPr>
          <w:color w:val="000000"/>
          <w:spacing w:val="6"/>
          <w:sz w:val="32"/>
          <w:szCs w:val="32"/>
        </w:rPr>
        <w:t xml:space="preserve">Различают следующие геометрические элементы закруглений: угол </w:t>
      </w:r>
      <w:r w:rsidR="00503FDA" w:rsidRPr="00503FDA">
        <w:rPr>
          <w:i/>
          <w:color w:val="000000"/>
          <w:spacing w:val="6"/>
          <w:sz w:val="32"/>
          <w:szCs w:val="32"/>
        </w:rPr>
        <w:t>α</w:t>
      </w:r>
      <w:r w:rsidR="00B646EB" w:rsidRPr="001318B0">
        <w:rPr>
          <w:color w:val="000000"/>
          <w:spacing w:val="6"/>
          <w:sz w:val="32"/>
          <w:szCs w:val="32"/>
        </w:rPr>
        <w:t xml:space="preserve">, радиус </w:t>
      </w:r>
      <w:r w:rsidR="00B646EB" w:rsidRPr="00503FDA">
        <w:rPr>
          <w:i/>
          <w:color w:val="000000"/>
          <w:spacing w:val="8"/>
          <w:sz w:val="32"/>
          <w:szCs w:val="32"/>
          <w:lang w:val="en-US"/>
        </w:rPr>
        <w:t>R</w:t>
      </w:r>
      <w:r w:rsidR="00B646EB" w:rsidRPr="001318B0">
        <w:rPr>
          <w:color w:val="000000"/>
          <w:spacing w:val="8"/>
          <w:sz w:val="32"/>
          <w:szCs w:val="32"/>
        </w:rPr>
        <w:t xml:space="preserve">, кривую </w:t>
      </w:r>
      <w:r w:rsidR="00B646EB" w:rsidRPr="00503FDA">
        <w:rPr>
          <w:i/>
          <w:color w:val="000000"/>
          <w:spacing w:val="8"/>
          <w:sz w:val="32"/>
          <w:szCs w:val="32"/>
        </w:rPr>
        <w:t>К</w:t>
      </w:r>
      <w:r w:rsidR="00B646EB" w:rsidRPr="001318B0">
        <w:rPr>
          <w:color w:val="000000"/>
          <w:spacing w:val="8"/>
          <w:sz w:val="32"/>
          <w:szCs w:val="32"/>
        </w:rPr>
        <w:t xml:space="preserve">, тангенс </w:t>
      </w:r>
      <w:r w:rsidR="00B646EB" w:rsidRPr="00503FDA">
        <w:rPr>
          <w:i/>
          <w:color w:val="000000"/>
          <w:spacing w:val="8"/>
          <w:sz w:val="32"/>
          <w:szCs w:val="32"/>
        </w:rPr>
        <w:t>Т</w:t>
      </w:r>
      <w:r w:rsidR="00B646EB" w:rsidRPr="001318B0">
        <w:rPr>
          <w:color w:val="000000"/>
          <w:spacing w:val="8"/>
          <w:sz w:val="32"/>
          <w:szCs w:val="32"/>
        </w:rPr>
        <w:t xml:space="preserve">, биссектрису </w:t>
      </w:r>
      <w:r w:rsidR="00B646EB" w:rsidRPr="00503FDA">
        <w:rPr>
          <w:i/>
          <w:color w:val="000000"/>
          <w:spacing w:val="8"/>
          <w:sz w:val="32"/>
          <w:szCs w:val="32"/>
        </w:rPr>
        <w:t>Б,</w:t>
      </w:r>
    </w:p>
    <w:p w:rsidR="000E78E2" w:rsidRPr="001318B0" w:rsidRDefault="000E78E2" w:rsidP="000E78E2">
      <w:pPr>
        <w:shd w:val="clear" w:color="auto" w:fill="FFFFFF"/>
        <w:ind w:firstLine="696"/>
        <w:jc w:val="both"/>
        <w:rPr>
          <w:color w:val="000000"/>
          <w:spacing w:val="5"/>
          <w:sz w:val="32"/>
          <w:szCs w:val="32"/>
        </w:rPr>
      </w:pPr>
      <w:r w:rsidRPr="001318B0">
        <w:rPr>
          <w:color w:val="000000"/>
          <w:spacing w:val="8"/>
          <w:sz w:val="32"/>
          <w:szCs w:val="32"/>
        </w:rPr>
        <w:t xml:space="preserve">При изысканиях длину трассы измеряют по </w:t>
      </w:r>
      <w:r w:rsidRPr="001318B0">
        <w:rPr>
          <w:color w:val="000000"/>
          <w:spacing w:val="7"/>
          <w:sz w:val="32"/>
          <w:szCs w:val="32"/>
        </w:rPr>
        <w:t xml:space="preserve">тангенсам, поэтому в пределах кривой возникают ошибки в пределах длинны </w:t>
      </w:r>
      <w:r w:rsidRPr="001318B0">
        <w:rPr>
          <w:color w:val="000000"/>
          <w:spacing w:val="9"/>
          <w:sz w:val="32"/>
          <w:szCs w:val="32"/>
        </w:rPr>
        <w:t xml:space="preserve">дороги, поскольку длина ломанной </w:t>
      </w:r>
      <w:r w:rsidRPr="00503FDA">
        <w:rPr>
          <w:i/>
          <w:color w:val="000000"/>
          <w:spacing w:val="9"/>
          <w:sz w:val="32"/>
          <w:szCs w:val="32"/>
          <w:lang w:val="en-US"/>
        </w:rPr>
        <w:t>ABC</w:t>
      </w:r>
      <w:r w:rsidRPr="001318B0">
        <w:rPr>
          <w:color w:val="000000"/>
          <w:spacing w:val="9"/>
          <w:sz w:val="32"/>
          <w:szCs w:val="32"/>
        </w:rPr>
        <w:t xml:space="preserve"> - больше, чем дуга </w:t>
      </w:r>
      <w:r w:rsidRPr="00503FDA">
        <w:rPr>
          <w:i/>
          <w:color w:val="000000"/>
          <w:spacing w:val="9"/>
          <w:sz w:val="32"/>
          <w:szCs w:val="32"/>
        </w:rPr>
        <w:t>АЕС</w:t>
      </w:r>
      <w:r w:rsidRPr="001318B0">
        <w:rPr>
          <w:color w:val="000000"/>
          <w:spacing w:val="9"/>
          <w:sz w:val="32"/>
          <w:szCs w:val="32"/>
        </w:rPr>
        <w:t xml:space="preserve">, чтобы исправить </w:t>
      </w:r>
      <w:r w:rsidRPr="001318B0">
        <w:rPr>
          <w:color w:val="000000"/>
          <w:spacing w:val="8"/>
          <w:sz w:val="32"/>
          <w:szCs w:val="32"/>
        </w:rPr>
        <w:t xml:space="preserve">эту ошибку на каждой кривой вводят поправку называемую </w:t>
      </w:r>
      <w:r w:rsidRPr="00503FDA">
        <w:rPr>
          <w:i/>
          <w:color w:val="000000"/>
          <w:spacing w:val="8"/>
          <w:sz w:val="32"/>
          <w:szCs w:val="32"/>
        </w:rPr>
        <w:t>домером Д</w:t>
      </w:r>
      <w:r w:rsidRPr="001318B0">
        <w:rPr>
          <w:color w:val="000000"/>
          <w:spacing w:val="8"/>
          <w:sz w:val="32"/>
          <w:szCs w:val="32"/>
        </w:rPr>
        <w:t xml:space="preserve">. Элементы </w:t>
      </w:r>
      <w:r w:rsidRPr="001318B0">
        <w:rPr>
          <w:color w:val="000000"/>
          <w:spacing w:val="5"/>
          <w:sz w:val="32"/>
          <w:szCs w:val="32"/>
        </w:rPr>
        <w:t xml:space="preserve">кривой связаны между собой простыми тригонометрическими соотношениями: </w:t>
      </w:r>
    </w:p>
    <w:p w:rsidR="000E78E2" w:rsidRPr="00B72404" w:rsidRDefault="000E78E2" w:rsidP="00B72404">
      <w:pPr>
        <w:shd w:val="clear" w:color="auto" w:fill="FFFFFF"/>
        <w:spacing w:line="360" w:lineRule="auto"/>
        <w:ind w:firstLine="697"/>
        <w:jc w:val="center"/>
        <w:rPr>
          <w:i/>
          <w:color w:val="000000"/>
          <w:spacing w:val="3"/>
          <w:sz w:val="32"/>
          <w:szCs w:val="32"/>
          <w:lang w:val="en-US"/>
        </w:rPr>
      </w:pPr>
      <w:r w:rsidRPr="00503FDA">
        <w:rPr>
          <w:i/>
          <w:color w:val="000000"/>
          <w:spacing w:val="3"/>
          <w:sz w:val="32"/>
          <w:szCs w:val="32"/>
          <w:lang w:val="en-US"/>
        </w:rPr>
        <w:t xml:space="preserve">T=R-tg(a), </w:t>
      </w:r>
      <w:r w:rsidR="008033B5" w:rsidRPr="008033B5">
        <w:rPr>
          <w:i/>
          <w:color w:val="000000"/>
          <w:spacing w:val="3"/>
          <w:sz w:val="32"/>
          <w:szCs w:val="32"/>
          <w:lang w:val="en-US"/>
        </w:rPr>
        <w:t xml:space="preserve"> </w:t>
      </w:r>
      <w:r w:rsidR="008033B5">
        <w:rPr>
          <w:i/>
          <w:color w:val="000000"/>
          <w:spacing w:val="3"/>
          <w:sz w:val="32"/>
          <w:szCs w:val="32"/>
        </w:rPr>
        <w:t>Б</w:t>
      </w:r>
      <w:r w:rsidRPr="00503FDA">
        <w:rPr>
          <w:i/>
          <w:color w:val="000000"/>
          <w:spacing w:val="3"/>
          <w:sz w:val="32"/>
          <w:szCs w:val="32"/>
          <w:lang w:val="en-US"/>
        </w:rPr>
        <w:t>=R-(sec(a/2)-l), K</w:t>
      </w:r>
      <w:r w:rsidRPr="00B72404">
        <w:rPr>
          <w:i/>
          <w:color w:val="000000"/>
          <w:spacing w:val="3"/>
          <w:sz w:val="32"/>
          <w:szCs w:val="32"/>
          <w:lang w:val="en-US"/>
        </w:rPr>
        <w:t>=</w:t>
      </w:r>
      <w:r w:rsidRPr="00503FDA">
        <w:rPr>
          <w:i/>
          <w:color w:val="000000"/>
          <w:spacing w:val="3"/>
          <w:sz w:val="32"/>
          <w:szCs w:val="32"/>
          <w:lang w:val="en-US"/>
        </w:rPr>
        <w:t>n</w:t>
      </w:r>
      <w:r w:rsidRPr="00B72404">
        <w:rPr>
          <w:i/>
          <w:color w:val="000000"/>
          <w:spacing w:val="3"/>
          <w:sz w:val="32"/>
          <w:szCs w:val="32"/>
          <w:lang w:val="en-US"/>
        </w:rPr>
        <w:t>-</w:t>
      </w:r>
      <w:r w:rsidRPr="00503FDA">
        <w:rPr>
          <w:i/>
          <w:color w:val="000000"/>
          <w:spacing w:val="3"/>
          <w:sz w:val="32"/>
          <w:szCs w:val="32"/>
          <w:lang w:val="en-US"/>
        </w:rPr>
        <w:t>R</w:t>
      </w:r>
      <w:r w:rsidRPr="00B72404">
        <w:rPr>
          <w:i/>
          <w:color w:val="000000"/>
          <w:spacing w:val="3"/>
          <w:sz w:val="32"/>
          <w:szCs w:val="32"/>
          <w:lang w:val="en-US"/>
        </w:rPr>
        <w:t>-</w:t>
      </w:r>
      <w:r w:rsidRPr="00503FDA">
        <w:rPr>
          <w:i/>
          <w:color w:val="000000"/>
          <w:spacing w:val="3"/>
          <w:sz w:val="32"/>
          <w:szCs w:val="32"/>
          <w:lang w:val="en-US"/>
        </w:rPr>
        <w:t>a</w:t>
      </w:r>
      <w:r w:rsidRPr="00B72404">
        <w:rPr>
          <w:i/>
          <w:color w:val="000000"/>
          <w:spacing w:val="3"/>
          <w:sz w:val="32"/>
          <w:szCs w:val="32"/>
          <w:lang w:val="en-US"/>
        </w:rPr>
        <w:t xml:space="preserve">/180  </w:t>
      </w:r>
      <w:r w:rsidRPr="00503FDA">
        <w:rPr>
          <w:i/>
          <w:color w:val="000000"/>
          <w:spacing w:val="3"/>
          <w:sz w:val="32"/>
          <w:szCs w:val="32"/>
        </w:rPr>
        <w:t>Д</w:t>
      </w:r>
      <w:r w:rsidRPr="00B72404">
        <w:rPr>
          <w:i/>
          <w:color w:val="000000"/>
          <w:spacing w:val="3"/>
          <w:sz w:val="32"/>
          <w:szCs w:val="32"/>
          <w:lang w:val="en-US"/>
        </w:rPr>
        <w:t>=2</w:t>
      </w:r>
      <w:r w:rsidRPr="00503FDA">
        <w:rPr>
          <w:i/>
          <w:color w:val="000000"/>
          <w:spacing w:val="3"/>
          <w:sz w:val="32"/>
          <w:szCs w:val="32"/>
        </w:rPr>
        <w:t>Т</w:t>
      </w:r>
      <w:r w:rsidRPr="00B72404">
        <w:rPr>
          <w:i/>
          <w:color w:val="000000"/>
          <w:spacing w:val="3"/>
          <w:sz w:val="32"/>
          <w:szCs w:val="32"/>
          <w:lang w:val="en-US"/>
        </w:rPr>
        <w:t>-</w:t>
      </w:r>
      <w:r w:rsidRPr="00503FDA">
        <w:rPr>
          <w:i/>
          <w:color w:val="000000"/>
          <w:spacing w:val="3"/>
          <w:sz w:val="32"/>
          <w:szCs w:val="32"/>
        </w:rPr>
        <w:t>К</w:t>
      </w:r>
      <w:r w:rsidRPr="00B72404">
        <w:rPr>
          <w:i/>
          <w:color w:val="000000"/>
          <w:spacing w:val="3"/>
          <w:sz w:val="32"/>
          <w:szCs w:val="32"/>
          <w:lang w:val="en-US"/>
        </w:rPr>
        <w:t xml:space="preserve">.                                    </w:t>
      </w:r>
    </w:p>
    <w:p w:rsidR="000E78E2" w:rsidRPr="00B72404" w:rsidRDefault="000E78E2" w:rsidP="000E78E2">
      <w:pPr>
        <w:shd w:val="clear" w:color="auto" w:fill="FFFFFF"/>
        <w:ind w:firstLine="696"/>
        <w:jc w:val="both"/>
        <w:rPr>
          <w:color w:val="000000"/>
          <w:spacing w:val="3"/>
          <w:sz w:val="32"/>
          <w:szCs w:val="32"/>
          <w:lang w:val="en-US"/>
        </w:rPr>
      </w:pPr>
    </w:p>
    <w:p w:rsidR="000E78E2" w:rsidRPr="001318B0" w:rsidRDefault="000B16CF" w:rsidP="006D443B">
      <w:pPr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659130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B5" w:rsidRDefault="008033B5" w:rsidP="000B16CF">
      <w:pPr>
        <w:shd w:val="clear" w:color="auto" w:fill="FFFFFF"/>
        <w:ind w:left="1858" w:hanging="1498"/>
        <w:jc w:val="both"/>
        <w:rPr>
          <w:color w:val="000000"/>
          <w:spacing w:val="5"/>
          <w:sz w:val="32"/>
          <w:szCs w:val="32"/>
        </w:rPr>
      </w:pPr>
    </w:p>
    <w:p w:rsidR="000B16CF" w:rsidRPr="001318B0" w:rsidRDefault="000B16CF" w:rsidP="000B16CF">
      <w:pPr>
        <w:shd w:val="clear" w:color="auto" w:fill="FFFFFF"/>
        <w:ind w:left="1858" w:hanging="1498"/>
        <w:jc w:val="both"/>
        <w:rPr>
          <w:color w:val="000000"/>
          <w:spacing w:val="5"/>
          <w:sz w:val="32"/>
          <w:szCs w:val="32"/>
        </w:rPr>
      </w:pPr>
      <w:r w:rsidRPr="001318B0">
        <w:rPr>
          <w:color w:val="000000"/>
          <w:spacing w:val="5"/>
          <w:sz w:val="32"/>
          <w:szCs w:val="32"/>
        </w:rPr>
        <w:t xml:space="preserve">Рисунок 1. Вписывание круговой кривой в плане α – угол поворота; </w:t>
      </w:r>
      <w:r w:rsidRPr="001318B0">
        <w:rPr>
          <w:color w:val="000000"/>
          <w:spacing w:val="5"/>
          <w:sz w:val="32"/>
          <w:szCs w:val="32"/>
          <w:lang w:val="en-US"/>
        </w:rPr>
        <w:t>R</w:t>
      </w:r>
      <w:r w:rsidRPr="001318B0">
        <w:rPr>
          <w:color w:val="000000"/>
          <w:spacing w:val="5"/>
          <w:sz w:val="32"/>
          <w:szCs w:val="32"/>
        </w:rPr>
        <w:t xml:space="preserve"> – радиус кривой; Т – тангенс кривой; К – длина кривой; Б – биссектриса, расстояние от вершины угла поворота до центра круговой кривой;   НК – начало кривой; КК – Конец кривой.</w:t>
      </w:r>
    </w:p>
    <w:p w:rsidR="000B16CF" w:rsidRPr="001318B0" w:rsidRDefault="000B16CF" w:rsidP="000B16CF">
      <w:pPr>
        <w:shd w:val="clear" w:color="auto" w:fill="FFFFFF"/>
        <w:ind w:left="1858" w:hanging="1498"/>
        <w:jc w:val="both"/>
        <w:rPr>
          <w:color w:val="000000"/>
          <w:spacing w:val="5"/>
          <w:sz w:val="32"/>
          <w:szCs w:val="32"/>
        </w:rPr>
      </w:pPr>
    </w:p>
    <w:p w:rsidR="000B16CF" w:rsidRPr="001318B0" w:rsidRDefault="00FD0F48" w:rsidP="008033B5">
      <w:pPr>
        <w:shd w:val="clear" w:color="auto" w:fill="FFFFFF"/>
        <w:spacing w:before="100" w:beforeAutospacing="1" w:after="100" w:afterAutospacing="1"/>
        <w:ind w:left="1858" w:hanging="1498"/>
        <w:jc w:val="center"/>
        <w:rPr>
          <w:b/>
          <w:sz w:val="32"/>
          <w:szCs w:val="32"/>
        </w:rPr>
      </w:pPr>
      <w:r w:rsidRPr="001318B0">
        <w:rPr>
          <w:b/>
          <w:color w:val="000000"/>
          <w:spacing w:val="5"/>
          <w:sz w:val="32"/>
          <w:szCs w:val="32"/>
        </w:rPr>
        <w:lastRenderedPageBreak/>
        <w:t>2</w:t>
      </w:r>
      <w:r w:rsidR="000B16CF" w:rsidRPr="001318B0">
        <w:rPr>
          <w:b/>
          <w:color w:val="000000"/>
          <w:spacing w:val="5"/>
          <w:sz w:val="32"/>
          <w:szCs w:val="32"/>
        </w:rPr>
        <w:t>. Инструменты</w:t>
      </w:r>
    </w:p>
    <w:p w:rsidR="000B16CF" w:rsidRPr="001318B0" w:rsidRDefault="000B16CF" w:rsidP="000B16CF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180"/>
        <w:jc w:val="both"/>
        <w:rPr>
          <w:color w:val="000000"/>
          <w:spacing w:val="-28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>Учебную топографическую карту в масштабах 1:10000 или    1:25000</w:t>
      </w:r>
    </w:p>
    <w:p w:rsidR="000B16CF" w:rsidRPr="001318B0" w:rsidRDefault="000B16CF" w:rsidP="000B16CF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3"/>
          <w:sz w:val="32"/>
          <w:szCs w:val="32"/>
        </w:rPr>
        <w:t>Геодезический транспортир</w:t>
      </w:r>
    </w:p>
    <w:p w:rsidR="000B16CF" w:rsidRPr="001318B0" w:rsidRDefault="000B16CF" w:rsidP="000B16CF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color w:val="000000"/>
          <w:spacing w:val="-16"/>
          <w:sz w:val="32"/>
          <w:szCs w:val="32"/>
        </w:rPr>
      </w:pPr>
      <w:r w:rsidRPr="001318B0">
        <w:rPr>
          <w:color w:val="000000"/>
          <w:spacing w:val="-2"/>
          <w:sz w:val="32"/>
          <w:szCs w:val="32"/>
        </w:rPr>
        <w:t>Измеритель</w:t>
      </w:r>
    </w:p>
    <w:p w:rsidR="000B16CF" w:rsidRPr="001318B0" w:rsidRDefault="000B16CF" w:rsidP="000B16CF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-2"/>
          <w:sz w:val="32"/>
          <w:szCs w:val="32"/>
        </w:rPr>
        <w:t>Карандаш</w:t>
      </w:r>
    </w:p>
    <w:p w:rsidR="000B16CF" w:rsidRPr="001318B0" w:rsidRDefault="000B16CF" w:rsidP="000B16CF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color w:val="000000"/>
          <w:spacing w:val="-20"/>
          <w:sz w:val="32"/>
          <w:szCs w:val="32"/>
        </w:rPr>
      </w:pPr>
      <w:r w:rsidRPr="001318B0">
        <w:rPr>
          <w:color w:val="000000"/>
          <w:spacing w:val="3"/>
          <w:sz w:val="32"/>
          <w:szCs w:val="32"/>
        </w:rPr>
        <w:t>Миллиметровую бумагу</w:t>
      </w:r>
    </w:p>
    <w:p w:rsidR="000B16CF" w:rsidRPr="001318B0" w:rsidRDefault="000B16CF" w:rsidP="000B16CF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3"/>
          <w:sz w:val="32"/>
          <w:szCs w:val="32"/>
        </w:rPr>
        <w:t>Таблицы Гаусса (тригонометрические)</w:t>
      </w:r>
    </w:p>
    <w:p w:rsidR="000B16CF" w:rsidRPr="001318B0" w:rsidRDefault="000B16CF" w:rsidP="008033B5">
      <w:pPr>
        <w:spacing w:before="100" w:beforeAutospacing="1" w:after="100" w:afterAutospacing="1"/>
        <w:ind w:firstLine="510"/>
        <w:jc w:val="center"/>
        <w:rPr>
          <w:b/>
          <w:bCs/>
          <w:sz w:val="32"/>
          <w:szCs w:val="32"/>
        </w:rPr>
      </w:pPr>
      <w:r w:rsidRPr="001318B0">
        <w:rPr>
          <w:b/>
          <w:bCs/>
          <w:sz w:val="32"/>
          <w:szCs w:val="32"/>
        </w:rPr>
        <w:t>3 Порядок выполнения практической работы</w:t>
      </w:r>
    </w:p>
    <w:p w:rsidR="000B16CF" w:rsidRPr="001318B0" w:rsidRDefault="000B16CF" w:rsidP="000B16CF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7"/>
          <w:sz w:val="32"/>
          <w:szCs w:val="32"/>
        </w:rPr>
      </w:pPr>
      <w:r w:rsidRPr="001318B0">
        <w:rPr>
          <w:b/>
          <w:bCs/>
          <w:i/>
          <w:iCs/>
          <w:sz w:val="32"/>
          <w:szCs w:val="32"/>
        </w:rPr>
        <w:t>Задание:</w:t>
      </w:r>
      <w:r w:rsidRPr="001318B0">
        <w:rPr>
          <w:color w:val="000000"/>
          <w:spacing w:val="7"/>
          <w:sz w:val="32"/>
          <w:szCs w:val="32"/>
        </w:rPr>
        <w:t xml:space="preserve"> </w:t>
      </w:r>
    </w:p>
    <w:p w:rsidR="000B16CF" w:rsidRPr="001318B0" w:rsidRDefault="000B16CF" w:rsidP="000B16CF">
      <w:pPr>
        <w:shd w:val="clear" w:color="auto" w:fill="FFFFFF"/>
        <w:spacing w:before="100" w:beforeAutospacing="1" w:after="100" w:afterAutospacing="1"/>
        <w:jc w:val="both"/>
        <w:rPr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1) В соответствии с заданием определить величины элементов кривой и свести их в таблицу</w:t>
      </w:r>
    </w:p>
    <w:tbl>
      <w:tblPr>
        <w:tblpPr w:leftFromText="180" w:rightFromText="180" w:vertAnchor="text" w:horzAnchor="margin" w:tblpY="123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370"/>
        <w:gridCol w:w="1370"/>
        <w:gridCol w:w="681"/>
        <w:gridCol w:w="689"/>
        <w:gridCol w:w="1360"/>
        <w:gridCol w:w="1370"/>
        <w:gridCol w:w="1370"/>
        <w:gridCol w:w="1379"/>
      </w:tblGrid>
      <w:tr w:rsidR="000B16CF" w:rsidRPr="001318B0" w:rsidTr="00981CF9">
        <w:trPr>
          <w:trHeight w:hRule="exact" w:val="317"/>
        </w:trPr>
        <w:tc>
          <w:tcPr>
            <w:tcW w:w="1370" w:type="dxa"/>
            <w:vMerge w:val="restart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293" w:right="293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pacing w:val="-1"/>
                <w:sz w:val="32"/>
                <w:szCs w:val="32"/>
              </w:rPr>
              <w:t xml:space="preserve">№№ </w:t>
            </w:r>
            <w:r w:rsidRPr="001318B0">
              <w:rPr>
                <w:color w:val="000000"/>
                <w:spacing w:val="-5"/>
                <w:sz w:val="32"/>
                <w:szCs w:val="32"/>
              </w:rPr>
              <w:t>углов</w:t>
            </w:r>
          </w:p>
        </w:tc>
        <w:tc>
          <w:tcPr>
            <w:tcW w:w="1370" w:type="dxa"/>
            <w:vMerge w:val="restart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spacing w:line="278" w:lineRule="exact"/>
              <w:ind w:left="101" w:right="106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pacing w:val="-2"/>
                <w:sz w:val="32"/>
                <w:szCs w:val="32"/>
              </w:rPr>
              <w:t xml:space="preserve">Вершина </w:t>
            </w:r>
            <w:r w:rsidRPr="001318B0">
              <w:rPr>
                <w:color w:val="000000"/>
                <w:spacing w:val="-1"/>
                <w:sz w:val="32"/>
                <w:szCs w:val="32"/>
              </w:rPr>
              <w:t>угла</w:t>
            </w:r>
          </w:p>
        </w:tc>
        <w:tc>
          <w:tcPr>
            <w:tcW w:w="1370" w:type="dxa"/>
            <w:gridSpan w:val="2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221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pacing w:val="3"/>
                <w:sz w:val="32"/>
                <w:szCs w:val="32"/>
              </w:rPr>
              <w:t>Угол °</w:t>
            </w:r>
          </w:p>
        </w:tc>
        <w:tc>
          <w:tcPr>
            <w:tcW w:w="5479" w:type="dxa"/>
            <w:gridSpan w:val="4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1690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pacing w:val="1"/>
                <w:sz w:val="32"/>
                <w:szCs w:val="32"/>
              </w:rPr>
              <w:t>Элементы кривой</w:t>
            </w:r>
          </w:p>
        </w:tc>
      </w:tr>
      <w:tr w:rsidR="000B16CF" w:rsidRPr="001318B0" w:rsidTr="00981CF9">
        <w:trPr>
          <w:trHeight w:hRule="exact" w:val="306"/>
        </w:trPr>
        <w:tc>
          <w:tcPr>
            <w:tcW w:w="1370" w:type="dxa"/>
            <w:vMerge/>
            <w:shd w:val="clear" w:color="auto" w:fill="FFFFFF"/>
          </w:tcPr>
          <w:p w:rsidR="000B16CF" w:rsidRPr="001318B0" w:rsidRDefault="000B16CF" w:rsidP="00981CF9">
            <w:pPr>
              <w:jc w:val="both"/>
              <w:rPr>
                <w:sz w:val="32"/>
                <w:szCs w:val="32"/>
              </w:rPr>
            </w:pPr>
          </w:p>
          <w:p w:rsidR="000B16CF" w:rsidRPr="001318B0" w:rsidRDefault="000B16CF" w:rsidP="00981CF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vMerge/>
            <w:shd w:val="clear" w:color="auto" w:fill="FFFFFF"/>
          </w:tcPr>
          <w:p w:rsidR="000B16CF" w:rsidRPr="001318B0" w:rsidRDefault="000B16CF" w:rsidP="00981CF9">
            <w:pPr>
              <w:jc w:val="both"/>
              <w:rPr>
                <w:sz w:val="32"/>
                <w:szCs w:val="32"/>
              </w:rPr>
            </w:pPr>
          </w:p>
          <w:p w:rsidR="000B16CF" w:rsidRPr="001318B0" w:rsidRDefault="000B16CF" w:rsidP="00981CF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681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pacing w:val="-6"/>
                <w:sz w:val="32"/>
                <w:szCs w:val="32"/>
              </w:rPr>
              <w:t>прав</w:t>
            </w:r>
          </w:p>
        </w:tc>
        <w:tc>
          <w:tcPr>
            <w:tcW w:w="68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62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z w:val="32"/>
                <w:szCs w:val="32"/>
              </w:rPr>
              <w:t>лев</w:t>
            </w:r>
          </w:p>
        </w:tc>
        <w:tc>
          <w:tcPr>
            <w:tcW w:w="136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331"/>
              <w:jc w:val="both"/>
              <w:rPr>
                <w:sz w:val="32"/>
                <w:szCs w:val="32"/>
              </w:rPr>
            </w:pPr>
            <w:r w:rsidRPr="001318B0">
              <w:rPr>
                <w:smallCaps/>
                <w:color w:val="000000"/>
                <w:spacing w:val="-9"/>
                <w:sz w:val="32"/>
                <w:szCs w:val="32"/>
                <w:lang w:val="en-US"/>
              </w:rPr>
              <w:t>R</w:t>
            </w:r>
            <w:r w:rsidRPr="001318B0">
              <w:rPr>
                <w:smallCaps/>
                <w:color w:val="000000"/>
                <w:spacing w:val="-9"/>
                <w:sz w:val="32"/>
                <w:szCs w:val="32"/>
              </w:rPr>
              <w:t>(</w:t>
            </w:r>
            <w:r w:rsidRPr="001318B0">
              <w:rPr>
                <w:smallCaps/>
                <w:color w:val="000000"/>
                <w:spacing w:val="-9"/>
                <w:sz w:val="32"/>
                <w:szCs w:val="32"/>
                <w:lang w:val="en-US"/>
              </w:rPr>
              <w:t>m</w:t>
            </w:r>
            <w:r w:rsidRPr="001318B0">
              <w:rPr>
                <w:smallCaps/>
                <w:color w:val="000000"/>
                <w:spacing w:val="-9"/>
                <w:sz w:val="32"/>
                <w:szCs w:val="32"/>
              </w:rPr>
              <w:t>)</w:t>
            </w: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341"/>
              <w:jc w:val="both"/>
              <w:rPr>
                <w:sz w:val="32"/>
                <w:szCs w:val="32"/>
              </w:rPr>
            </w:pPr>
            <w:r w:rsidRPr="001318B0">
              <w:rPr>
                <w:smallCaps/>
                <w:color w:val="000000"/>
                <w:spacing w:val="-11"/>
                <w:sz w:val="32"/>
                <w:szCs w:val="32"/>
                <w:lang w:val="en-US"/>
              </w:rPr>
              <w:t>R</w:t>
            </w:r>
            <w:r w:rsidRPr="001318B0">
              <w:rPr>
                <w:smallCaps/>
                <w:color w:val="000000"/>
                <w:spacing w:val="-11"/>
                <w:sz w:val="32"/>
                <w:szCs w:val="32"/>
              </w:rPr>
              <w:t>(</w:t>
            </w:r>
            <w:r w:rsidRPr="001318B0">
              <w:rPr>
                <w:smallCaps/>
                <w:color w:val="000000"/>
                <w:spacing w:val="-11"/>
                <w:sz w:val="32"/>
                <w:szCs w:val="32"/>
                <w:lang w:val="en-US"/>
              </w:rPr>
              <w:t>m</w:t>
            </w:r>
            <w:r w:rsidRPr="001318B0">
              <w:rPr>
                <w:smallCaps/>
                <w:color w:val="000000"/>
                <w:spacing w:val="-11"/>
                <w:sz w:val="32"/>
                <w:szCs w:val="32"/>
              </w:rPr>
              <w:t>)</w:t>
            </w:r>
          </w:p>
        </w:tc>
        <w:tc>
          <w:tcPr>
            <w:tcW w:w="137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left="350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pacing w:val="-6"/>
                <w:sz w:val="32"/>
                <w:szCs w:val="32"/>
              </w:rPr>
              <w:t>Б(м)</w:t>
            </w:r>
          </w:p>
        </w:tc>
      </w:tr>
      <w:tr w:rsidR="000B16CF" w:rsidRPr="001318B0" w:rsidTr="00981CF9">
        <w:trPr>
          <w:trHeight w:hRule="exact" w:val="306"/>
        </w:trPr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1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6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</w:tr>
      <w:tr w:rsidR="000B16CF" w:rsidRPr="001318B0" w:rsidTr="00981CF9">
        <w:trPr>
          <w:trHeight w:hRule="exact" w:val="306"/>
        </w:trPr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ind w:right="394"/>
              <w:jc w:val="both"/>
              <w:rPr>
                <w:sz w:val="32"/>
                <w:szCs w:val="32"/>
              </w:rPr>
            </w:pPr>
            <w:r w:rsidRPr="001318B0">
              <w:rPr>
                <w:sz w:val="32"/>
                <w:szCs w:val="32"/>
              </w:rPr>
              <w:t xml:space="preserve"> 2</w:t>
            </w: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1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6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</w:tr>
      <w:tr w:rsidR="000B16CF" w:rsidRPr="001318B0" w:rsidTr="00981CF9">
        <w:trPr>
          <w:trHeight w:hRule="exact" w:val="306"/>
        </w:trPr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 w:rsidRPr="001318B0">
              <w:rPr>
                <w:sz w:val="32"/>
                <w:szCs w:val="32"/>
              </w:rPr>
              <w:t>3</w:t>
            </w: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1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6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</w:tr>
      <w:tr w:rsidR="000B16CF" w:rsidRPr="001318B0" w:rsidTr="00981CF9">
        <w:trPr>
          <w:trHeight w:hRule="exact" w:val="296"/>
        </w:trPr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1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6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</w:tr>
      <w:tr w:rsidR="000B16CF" w:rsidRPr="001318B0" w:rsidTr="00981CF9">
        <w:trPr>
          <w:trHeight w:hRule="exact" w:val="326"/>
        </w:trPr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 w:rsidRPr="001318B0"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1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68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6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0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  <w:tc>
          <w:tcPr>
            <w:tcW w:w="1379" w:type="dxa"/>
            <w:shd w:val="clear" w:color="auto" w:fill="FFFFFF"/>
          </w:tcPr>
          <w:p w:rsidR="000B16CF" w:rsidRPr="001318B0" w:rsidRDefault="000B16CF" w:rsidP="00981CF9">
            <w:pPr>
              <w:shd w:val="clear" w:color="auto" w:fill="FFFFFF"/>
              <w:jc w:val="both"/>
              <w:rPr>
                <w:sz w:val="32"/>
                <w:szCs w:val="32"/>
              </w:rPr>
            </w:pPr>
          </w:p>
        </w:tc>
      </w:tr>
    </w:tbl>
    <w:p w:rsidR="000B16CF" w:rsidRPr="001318B0" w:rsidRDefault="000B16CF" w:rsidP="00081CFD">
      <w:pPr>
        <w:shd w:val="clear" w:color="auto" w:fill="FFFFFF"/>
        <w:spacing w:before="542"/>
        <w:jc w:val="both"/>
        <w:rPr>
          <w:b/>
          <w:bCs/>
          <w:i/>
          <w:iCs/>
          <w:sz w:val="32"/>
          <w:szCs w:val="32"/>
        </w:rPr>
      </w:pPr>
      <w:r w:rsidRPr="001318B0">
        <w:rPr>
          <w:color w:val="000000"/>
          <w:spacing w:val="9"/>
          <w:sz w:val="32"/>
          <w:szCs w:val="32"/>
        </w:rPr>
        <w:t xml:space="preserve">2)Полученные данные при одинаковом угле а и радиусе </w:t>
      </w:r>
      <w:r w:rsidRPr="001318B0">
        <w:rPr>
          <w:color w:val="000000"/>
          <w:spacing w:val="9"/>
          <w:sz w:val="32"/>
          <w:szCs w:val="32"/>
          <w:lang w:val="en-US"/>
        </w:rPr>
        <w:t>R</w:t>
      </w:r>
      <w:r w:rsidRPr="001318B0">
        <w:rPr>
          <w:color w:val="000000"/>
          <w:spacing w:val="9"/>
          <w:sz w:val="32"/>
          <w:szCs w:val="32"/>
        </w:rPr>
        <w:t xml:space="preserve"> сравнить с табличными</w:t>
      </w:r>
      <w:r w:rsidRPr="001318B0">
        <w:rPr>
          <w:sz w:val="32"/>
          <w:szCs w:val="32"/>
        </w:rPr>
        <w:t xml:space="preserve"> </w:t>
      </w:r>
      <w:r w:rsidRPr="001318B0">
        <w:rPr>
          <w:color w:val="000000"/>
          <w:spacing w:val="-4"/>
          <w:sz w:val="32"/>
          <w:szCs w:val="32"/>
        </w:rPr>
        <w:t>данными: [1,2]</w:t>
      </w:r>
      <w:r w:rsidRPr="001318B0">
        <w:rPr>
          <w:sz w:val="32"/>
          <w:szCs w:val="32"/>
        </w:rPr>
        <w:t xml:space="preserve"> </w:t>
      </w:r>
    </w:p>
    <w:p w:rsidR="000B16CF" w:rsidRPr="001318B0" w:rsidRDefault="000B16CF" w:rsidP="00081CFD">
      <w:pPr>
        <w:ind w:firstLine="510"/>
        <w:jc w:val="both"/>
        <w:rPr>
          <w:sz w:val="32"/>
          <w:szCs w:val="32"/>
        </w:rPr>
      </w:pPr>
      <w:r w:rsidRPr="001318B0">
        <w:rPr>
          <w:b/>
          <w:bCs/>
          <w:i/>
          <w:iCs/>
          <w:sz w:val="32"/>
          <w:szCs w:val="32"/>
        </w:rPr>
        <w:t xml:space="preserve">Вывод: </w:t>
      </w:r>
      <w:r w:rsidRPr="001318B0">
        <w:rPr>
          <w:sz w:val="32"/>
          <w:szCs w:val="32"/>
        </w:rPr>
        <w:t>выводы по работе должны содержать обоснование результатов, полученных в расчетах. Даются их основные характеристики и недостатки.</w:t>
      </w:r>
    </w:p>
    <w:p w:rsidR="000B16CF" w:rsidRPr="001318B0" w:rsidRDefault="000B16CF" w:rsidP="008033B5">
      <w:pPr>
        <w:pStyle w:val="2"/>
        <w:jc w:val="center"/>
        <w:rPr>
          <w:b w:val="0"/>
          <w:bCs w:val="0"/>
          <w:caps/>
          <w:sz w:val="32"/>
          <w:szCs w:val="32"/>
        </w:rPr>
      </w:pPr>
      <w:r w:rsidRPr="001318B0">
        <w:rPr>
          <w:sz w:val="32"/>
          <w:szCs w:val="32"/>
        </w:rPr>
        <w:t>4 Оформление и защита отчета</w:t>
      </w:r>
    </w:p>
    <w:p w:rsidR="000B16CF" w:rsidRPr="001318B0" w:rsidRDefault="000B16CF" w:rsidP="000B16CF">
      <w:pPr>
        <w:ind w:firstLine="510"/>
        <w:jc w:val="both"/>
        <w:rPr>
          <w:sz w:val="32"/>
          <w:szCs w:val="32"/>
        </w:rPr>
      </w:pPr>
      <w:r w:rsidRPr="001318B0">
        <w:rPr>
          <w:sz w:val="32"/>
          <w:szCs w:val="32"/>
        </w:rPr>
        <w:t>Лабораторная работа оформляется индивидуально в соответствии с ГОСТ 2.105-95. Порядок оформления:</w:t>
      </w:r>
    </w:p>
    <w:p w:rsidR="000B16CF" w:rsidRPr="001318B0" w:rsidRDefault="000B16CF" w:rsidP="000B16CF">
      <w:pPr>
        <w:numPr>
          <w:ilvl w:val="0"/>
          <w:numId w:val="8"/>
        </w:numPr>
        <w:spacing w:after="0" w:line="240" w:lineRule="auto"/>
        <w:ind w:left="0" w:firstLine="51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цель работы;</w:t>
      </w:r>
    </w:p>
    <w:p w:rsidR="000B16CF" w:rsidRPr="001318B0" w:rsidRDefault="000B16CF" w:rsidP="000B16CF">
      <w:pPr>
        <w:numPr>
          <w:ilvl w:val="0"/>
          <w:numId w:val="8"/>
        </w:numPr>
        <w:spacing w:after="0" w:line="240" w:lineRule="auto"/>
        <w:ind w:left="0" w:firstLine="51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расчет по заданию;</w:t>
      </w:r>
    </w:p>
    <w:p w:rsidR="000B16CF" w:rsidRPr="001318B0" w:rsidRDefault="000B16CF" w:rsidP="000B16CF">
      <w:pPr>
        <w:numPr>
          <w:ilvl w:val="0"/>
          <w:numId w:val="8"/>
        </w:numPr>
        <w:spacing w:after="0" w:line="240" w:lineRule="auto"/>
        <w:ind w:left="0" w:firstLine="51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вывод по работе.</w:t>
      </w:r>
    </w:p>
    <w:p w:rsidR="001542E3" w:rsidRPr="001318B0" w:rsidRDefault="000B16CF" w:rsidP="008033B5">
      <w:pPr>
        <w:ind w:firstLine="510"/>
        <w:jc w:val="both"/>
        <w:rPr>
          <w:b/>
          <w:color w:val="000000"/>
          <w:spacing w:val="-5"/>
          <w:sz w:val="32"/>
          <w:szCs w:val="32"/>
        </w:rPr>
      </w:pPr>
      <w:r w:rsidRPr="001318B0">
        <w:rPr>
          <w:sz w:val="32"/>
          <w:szCs w:val="32"/>
        </w:rPr>
        <w:lastRenderedPageBreak/>
        <w:t>Защита лабораторной работы производится при полностью оформленном отчете.</w:t>
      </w:r>
    </w:p>
    <w:p w:rsidR="000B16CF" w:rsidRPr="001318B0" w:rsidRDefault="000B16CF" w:rsidP="008033B5">
      <w:pPr>
        <w:shd w:val="clear" w:color="auto" w:fill="FFFFFF"/>
        <w:jc w:val="center"/>
        <w:rPr>
          <w:b/>
          <w:sz w:val="32"/>
          <w:szCs w:val="32"/>
        </w:rPr>
      </w:pPr>
      <w:r w:rsidRPr="001318B0">
        <w:rPr>
          <w:b/>
          <w:color w:val="000000"/>
          <w:spacing w:val="-5"/>
          <w:sz w:val="32"/>
          <w:szCs w:val="32"/>
        </w:rPr>
        <w:t>5.</w:t>
      </w:r>
      <w:r w:rsidR="00FA1216" w:rsidRPr="001318B0">
        <w:rPr>
          <w:b/>
          <w:color w:val="000000"/>
          <w:spacing w:val="-5"/>
          <w:sz w:val="32"/>
          <w:szCs w:val="32"/>
        </w:rPr>
        <w:t xml:space="preserve"> </w:t>
      </w:r>
      <w:r w:rsidRPr="001318B0">
        <w:rPr>
          <w:b/>
          <w:color w:val="000000"/>
          <w:spacing w:val="-5"/>
          <w:sz w:val="32"/>
          <w:szCs w:val="32"/>
        </w:rPr>
        <w:t>Примечание</w:t>
      </w:r>
    </w:p>
    <w:p w:rsidR="000B16CF" w:rsidRPr="001318B0" w:rsidRDefault="000B16CF" w:rsidP="000B16CF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right="461" w:hanging="350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5"/>
          <w:sz w:val="32"/>
          <w:szCs w:val="32"/>
        </w:rPr>
        <w:t xml:space="preserve">Направление магнитного меридиана определяется по карте-плану в </w:t>
      </w:r>
      <w:r w:rsidRPr="001318B0">
        <w:rPr>
          <w:color w:val="000000"/>
          <w:spacing w:val="2"/>
          <w:sz w:val="32"/>
          <w:szCs w:val="32"/>
        </w:rPr>
        <w:t>горизонталях (румб)</w:t>
      </w:r>
    </w:p>
    <w:p w:rsidR="000B16CF" w:rsidRPr="001318B0" w:rsidRDefault="000B16CF" w:rsidP="000B16CF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5"/>
          <w:sz w:val="32"/>
          <w:szCs w:val="32"/>
        </w:rPr>
        <w:t>Контроль производится как разомкнутый теодолитный ход. (начальный и конечный румб линий.)</w:t>
      </w:r>
    </w:p>
    <w:p w:rsidR="000B16CF" w:rsidRPr="001318B0" w:rsidRDefault="000B16CF" w:rsidP="000B16CF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8"/>
          <w:sz w:val="32"/>
          <w:szCs w:val="32"/>
        </w:rPr>
        <w:t>Высотные отметки взять с плана в горизонталях</w:t>
      </w:r>
    </w:p>
    <w:p w:rsidR="000B16CF" w:rsidRPr="001318B0" w:rsidRDefault="000B16CF" w:rsidP="000B16CF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-18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>На плане трассы указать поперечники.</w:t>
      </w:r>
    </w:p>
    <w:p w:rsidR="000E78E2" w:rsidRPr="001318B0" w:rsidRDefault="000B16CF" w:rsidP="00FA1216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>Национальный стандарт РФ                                 ГОСТ Р 52398-2005</w:t>
      </w:r>
      <w:r w:rsidRPr="001318B0">
        <w:rPr>
          <w:b/>
          <w:noProof/>
          <w:sz w:val="32"/>
          <w:szCs w:val="32"/>
        </w:rPr>
        <w:drawing>
          <wp:inline distT="0" distB="0" distL="0" distR="0">
            <wp:extent cx="5829300" cy="4429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16" w:rsidRPr="001318B0" w:rsidRDefault="008033B5" w:rsidP="008033B5">
      <w:pPr>
        <w:widowControl w:val="0"/>
        <w:shd w:val="clear" w:color="auto" w:fill="FFFFFF"/>
        <w:tabs>
          <w:tab w:val="left" w:pos="1032"/>
        </w:tabs>
        <w:autoSpaceDE w:val="0"/>
        <w:autoSpaceDN w:val="0"/>
        <w:adjustRightInd w:val="0"/>
        <w:spacing w:before="139" w:after="0" w:line="240" w:lineRule="auto"/>
        <w:jc w:val="both"/>
        <w:rPr>
          <w:color w:val="000000"/>
          <w:spacing w:val="-28"/>
          <w:sz w:val="32"/>
          <w:szCs w:val="32"/>
        </w:rPr>
      </w:pPr>
      <w:r>
        <w:rPr>
          <w:color w:val="000000"/>
          <w:spacing w:val="7"/>
          <w:sz w:val="32"/>
          <w:szCs w:val="32"/>
        </w:rPr>
        <w:t xml:space="preserve">      </w:t>
      </w:r>
      <w:r w:rsidR="00FA1216" w:rsidRPr="001318B0">
        <w:rPr>
          <w:color w:val="000000"/>
          <w:spacing w:val="7"/>
          <w:sz w:val="32"/>
          <w:szCs w:val="32"/>
        </w:rPr>
        <w:t xml:space="preserve">Более 6 полос допускается только на существующих </w:t>
      </w:r>
      <w:r>
        <w:rPr>
          <w:color w:val="000000"/>
          <w:spacing w:val="7"/>
          <w:sz w:val="32"/>
          <w:szCs w:val="32"/>
        </w:rPr>
        <w:t>а</w:t>
      </w:r>
      <w:r w:rsidR="00FA1216" w:rsidRPr="001318B0">
        <w:rPr>
          <w:color w:val="000000"/>
          <w:spacing w:val="7"/>
          <w:sz w:val="32"/>
          <w:szCs w:val="32"/>
        </w:rPr>
        <w:t>втодорогах</w:t>
      </w:r>
    </w:p>
    <w:p w:rsidR="00FA1216" w:rsidRPr="001318B0" w:rsidRDefault="00FA1216" w:rsidP="008033B5">
      <w:pPr>
        <w:widowControl w:val="0"/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-18"/>
          <w:sz w:val="32"/>
          <w:szCs w:val="32"/>
        </w:rPr>
      </w:pPr>
      <w:r w:rsidRPr="001318B0">
        <w:rPr>
          <w:color w:val="000000"/>
          <w:spacing w:val="4"/>
          <w:sz w:val="32"/>
          <w:szCs w:val="32"/>
        </w:rPr>
        <w:t>определяется проектом организации движения</w:t>
      </w:r>
      <w:r w:rsidR="008033B5">
        <w:rPr>
          <w:color w:val="000000"/>
          <w:spacing w:val="4"/>
          <w:sz w:val="32"/>
          <w:szCs w:val="32"/>
        </w:rPr>
        <w:t xml:space="preserve"> </w:t>
      </w:r>
      <w:r w:rsidRPr="001318B0">
        <w:rPr>
          <w:color w:val="000000"/>
          <w:spacing w:val="7"/>
          <w:sz w:val="32"/>
          <w:szCs w:val="32"/>
        </w:rPr>
        <w:t xml:space="preserve"> полосы движения только для существующих автодорог</w:t>
      </w:r>
    </w:p>
    <w:p w:rsidR="00FA1216" w:rsidRPr="001318B0" w:rsidRDefault="008033B5" w:rsidP="008033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color w:val="000000"/>
          <w:spacing w:val="-14"/>
          <w:sz w:val="32"/>
          <w:szCs w:val="32"/>
        </w:rPr>
      </w:pPr>
      <w:r>
        <w:rPr>
          <w:color w:val="000000"/>
          <w:spacing w:val="7"/>
          <w:sz w:val="32"/>
          <w:szCs w:val="32"/>
        </w:rPr>
        <w:t xml:space="preserve">  </w:t>
      </w:r>
      <w:r w:rsidR="00495259">
        <w:rPr>
          <w:color w:val="000000"/>
          <w:spacing w:val="7"/>
          <w:sz w:val="32"/>
          <w:szCs w:val="32"/>
        </w:rPr>
        <w:t xml:space="preserve">    </w:t>
      </w:r>
      <w:r w:rsidR="00FA1216" w:rsidRPr="001318B0">
        <w:rPr>
          <w:color w:val="000000"/>
          <w:spacing w:val="7"/>
          <w:sz w:val="32"/>
          <w:szCs w:val="32"/>
        </w:rPr>
        <w:t xml:space="preserve">Пересечение четырёх полосных дорог </w:t>
      </w:r>
      <w:r w:rsidR="00FA1216" w:rsidRPr="008033B5">
        <w:rPr>
          <w:i/>
          <w:color w:val="000000"/>
          <w:spacing w:val="7"/>
          <w:sz w:val="32"/>
          <w:szCs w:val="32"/>
        </w:rPr>
        <w:t>2</w:t>
      </w:r>
      <w:r w:rsidR="00FA1216" w:rsidRPr="001318B0">
        <w:rPr>
          <w:color w:val="000000"/>
          <w:spacing w:val="7"/>
          <w:sz w:val="32"/>
          <w:szCs w:val="32"/>
        </w:rPr>
        <w:t xml:space="preserve"> категории с аналогичными </w:t>
      </w:r>
      <w:r w:rsidR="00FA1216" w:rsidRPr="001318B0">
        <w:rPr>
          <w:color w:val="000000"/>
          <w:spacing w:val="9"/>
          <w:sz w:val="32"/>
          <w:szCs w:val="32"/>
        </w:rPr>
        <w:t>осуществляется в разных уровня</w:t>
      </w:r>
      <w:r w:rsidR="00FA1216" w:rsidRPr="008033B5">
        <w:rPr>
          <w:i/>
          <w:color w:val="000000"/>
          <w:spacing w:val="9"/>
          <w:sz w:val="32"/>
          <w:szCs w:val="32"/>
        </w:rPr>
        <w:t xml:space="preserve">х, </w:t>
      </w:r>
      <w:r w:rsidR="00FA1216" w:rsidRPr="008033B5">
        <w:rPr>
          <w:color w:val="000000"/>
          <w:spacing w:val="9"/>
          <w:sz w:val="32"/>
          <w:szCs w:val="32"/>
        </w:rPr>
        <w:t xml:space="preserve">в других случаях, как в разных, так и в </w:t>
      </w:r>
      <w:r w:rsidR="00FA1216" w:rsidRPr="008033B5">
        <w:rPr>
          <w:color w:val="000000"/>
          <w:spacing w:val="3"/>
          <w:sz w:val="32"/>
          <w:szCs w:val="32"/>
        </w:rPr>
        <w:t>одном,</w:t>
      </w:r>
      <w:r w:rsidR="00FA1216" w:rsidRPr="008033B5">
        <w:rPr>
          <w:i/>
          <w:color w:val="000000"/>
          <w:spacing w:val="3"/>
          <w:sz w:val="32"/>
          <w:szCs w:val="32"/>
        </w:rPr>
        <w:t xml:space="preserve"> (светофорное регулирование</w:t>
      </w:r>
      <w:r w:rsidR="00FA1216" w:rsidRPr="001318B0">
        <w:rPr>
          <w:color w:val="000000"/>
          <w:spacing w:val="3"/>
          <w:sz w:val="32"/>
          <w:szCs w:val="32"/>
        </w:rPr>
        <w:t>.)</w:t>
      </w:r>
    </w:p>
    <w:p w:rsidR="00495259" w:rsidRDefault="00495259" w:rsidP="00FA1216">
      <w:pPr>
        <w:shd w:val="clear" w:color="auto" w:fill="FFFFFF"/>
        <w:ind w:left="360" w:right="2078" w:firstLine="540"/>
        <w:jc w:val="both"/>
        <w:rPr>
          <w:b/>
          <w:color w:val="000000"/>
          <w:spacing w:val="5"/>
          <w:sz w:val="32"/>
          <w:szCs w:val="32"/>
        </w:rPr>
      </w:pPr>
    </w:p>
    <w:p w:rsidR="008033B5" w:rsidRDefault="008033B5" w:rsidP="00FA1216">
      <w:pPr>
        <w:shd w:val="clear" w:color="auto" w:fill="FFFFFF"/>
        <w:ind w:left="360" w:right="2078" w:firstLine="540"/>
        <w:jc w:val="both"/>
        <w:rPr>
          <w:b/>
          <w:color w:val="000000"/>
          <w:spacing w:val="5"/>
          <w:sz w:val="32"/>
          <w:szCs w:val="32"/>
        </w:rPr>
      </w:pPr>
    </w:p>
    <w:p w:rsidR="00FA1216" w:rsidRPr="001318B0" w:rsidRDefault="00FA1216" w:rsidP="008033B5">
      <w:pPr>
        <w:shd w:val="clear" w:color="auto" w:fill="FFFFFF"/>
        <w:ind w:left="360" w:right="2078" w:firstLine="540"/>
        <w:jc w:val="center"/>
        <w:rPr>
          <w:b/>
          <w:color w:val="000000"/>
          <w:spacing w:val="5"/>
          <w:sz w:val="32"/>
          <w:szCs w:val="32"/>
        </w:rPr>
      </w:pPr>
      <w:r w:rsidRPr="001318B0">
        <w:rPr>
          <w:b/>
          <w:color w:val="000000"/>
          <w:spacing w:val="5"/>
          <w:sz w:val="32"/>
          <w:szCs w:val="32"/>
        </w:rPr>
        <w:t>Лабораторная работа №2</w:t>
      </w:r>
    </w:p>
    <w:p w:rsidR="00081CFD" w:rsidRPr="001318B0" w:rsidRDefault="00FA1216" w:rsidP="00081CFD">
      <w:pPr>
        <w:shd w:val="clear" w:color="auto" w:fill="FFFFFF"/>
        <w:ind w:left="360" w:right="2078" w:firstLine="540"/>
        <w:jc w:val="both"/>
        <w:rPr>
          <w:b/>
          <w:color w:val="000000"/>
          <w:spacing w:val="2"/>
          <w:sz w:val="32"/>
          <w:szCs w:val="32"/>
        </w:rPr>
      </w:pPr>
      <w:r w:rsidRPr="001318B0">
        <w:rPr>
          <w:b/>
          <w:color w:val="000000"/>
          <w:spacing w:val="2"/>
          <w:sz w:val="32"/>
          <w:szCs w:val="32"/>
        </w:rPr>
        <w:t>Элементы продольного профиля дороги.</w:t>
      </w:r>
    </w:p>
    <w:p w:rsidR="00FA1216" w:rsidRPr="001318B0" w:rsidRDefault="00FA1216" w:rsidP="00ED383D">
      <w:pPr>
        <w:shd w:val="clear" w:color="auto" w:fill="FFFFFF"/>
        <w:ind w:left="360" w:right="2078" w:firstLine="540"/>
        <w:jc w:val="center"/>
        <w:rPr>
          <w:color w:val="000000"/>
          <w:spacing w:val="6"/>
          <w:sz w:val="32"/>
          <w:szCs w:val="32"/>
        </w:rPr>
      </w:pPr>
      <w:r w:rsidRPr="001318B0">
        <w:rPr>
          <w:color w:val="000000"/>
          <w:spacing w:val="2"/>
          <w:sz w:val="32"/>
          <w:szCs w:val="32"/>
        </w:rPr>
        <w:t xml:space="preserve">1. </w:t>
      </w:r>
      <w:r w:rsidRPr="001318B0">
        <w:rPr>
          <w:b/>
          <w:color w:val="000000"/>
          <w:spacing w:val="2"/>
          <w:sz w:val="32"/>
          <w:szCs w:val="32"/>
        </w:rPr>
        <w:t>Цель работы:</w:t>
      </w:r>
    </w:p>
    <w:p w:rsidR="000E78E2" w:rsidRPr="001318B0" w:rsidRDefault="00FA1216" w:rsidP="00FA1216">
      <w:pPr>
        <w:shd w:val="clear" w:color="auto" w:fill="FFFFFF"/>
        <w:tabs>
          <w:tab w:val="left" w:pos="1296"/>
        </w:tabs>
        <w:spacing w:before="19"/>
        <w:jc w:val="both"/>
        <w:rPr>
          <w:b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            Цель работы - по проложенной трассе дороги определить высотные отметки пикетов и плюсов; по отметкам пикетов составить продольный профиль трассы</w:t>
      </w:r>
    </w:p>
    <w:p w:rsidR="00FA1216" w:rsidRPr="001318B0" w:rsidRDefault="00FA1216" w:rsidP="00ED383D">
      <w:pPr>
        <w:pStyle w:val="24"/>
        <w:spacing w:line="240" w:lineRule="auto"/>
        <w:ind w:firstLine="426"/>
        <w:jc w:val="center"/>
        <w:rPr>
          <w:b/>
          <w:bCs/>
          <w:sz w:val="32"/>
          <w:szCs w:val="32"/>
        </w:rPr>
      </w:pPr>
      <w:r w:rsidRPr="001318B0">
        <w:rPr>
          <w:b/>
          <w:bCs/>
          <w:sz w:val="32"/>
          <w:szCs w:val="32"/>
        </w:rPr>
        <w:t>2 Теоретический материал</w:t>
      </w:r>
    </w:p>
    <w:p w:rsidR="00FA1216" w:rsidRPr="001318B0" w:rsidRDefault="00495259" w:rsidP="00FA1216">
      <w:pPr>
        <w:pStyle w:val="24"/>
        <w:spacing w:line="240" w:lineRule="auto"/>
        <w:ind w:firstLine="42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A1216" w:rsidRPr="001318B0">
        <w:rPr>
          <w:sz w:val="32"/>
          <w:szCs w:val="32"/>
        </w:rPr>
        <w:t xml:space="preserve">Продольным профилем дороги называют развёрнутую в плоскости чертежа проекцию оси дороги на вертикальную плоскость (рис.1). Продольный профиль </w:t>
      </w:r>
      <w:r w:rsidR="00FA1216" w:rsidRPr="001318B0">
        <w:rPr>
          <w:spacing w:val="5"/>
          <w:sz w:val="32"/>
          <w:szCs w:val="32"/>
        </w:rPr>
        <w:t xml:space="preserve">характеризует крутизну отдельных участков дороги, измеряемых величиной </w:t>
      </w:r>
      <w:r w:rsidR="00FA1216" w:rsidRPr="001318B0">
        <w:rPr>
          <w:sz w:val="32"/>
          <w:szCs w:val="32"/>
        </w:rPr>
        <w:t xml:space="preserve">продольного уклона и расположение проезжей части относительно поверхности </w:t>
      </w:r>
      <w:r w:rsidR="00FA1216" w:rsidRPr="001318B0">
        <w:rPr>
          <w:spacing w:val="5"/>
          <w:sz w:val="32"/>
          <w:szCs w:val="32"/>
        </w:rPr>
        <w:t xml:space="preserve">земли. Величина продольного уклона является одной из важнейших характеристик </w:t>
      </w:r>
      <w:r w:rsidR="00FA1216" w:rsidRPr="001318B0">
        <w:rPr>
          <w:spacing w:val="4"/>
          <w:sz w:val="32"/>
          <w:szCs w:val="32"/>
        </w:rPr>
        <w:t xml:space="preserve">транспортных качеств автомобильной дороги. В большинстве случаев естественные </w:t>
      </w:r>
      <w:r w:rsidR="00FA1216" w:rsidRPr="001318B0">
        <w:rPr>
          <w:spacing w:val="7"/>
          <w:sz w:val="32"/>
          <w:szCs w:val="32"/>
        </w:rPr>
        <w:t xml:space="preserve">уклоны местности превышают допустимые, в этих случаях грунт срезается или </w:t>
      </w:r>
      <w:r w:rsidR="00FA1216" w:rsidRPr="001318B0">
        <w:rPr>
          <w:sz w:val="32"/>
          <w:szCs w:val="32"/>
        </w:rPr>
        <w:t>наоборот насыпается (</w:t>
      </w:r>
      <w:r w:rsidR="00FA1216" w:rsidRPr="008033B5">
        <w:rPr>
          <w:i/>
          <w:sz w:val="32"/>
          <w:szCs w:val="32"/>
        </w:rPr>
        <w:t>пониженные участки рельефа</w:t>
      </w:r>
      <w:r w:rsidR="00FA1216" w:rsidRPr="001318B0">
        <w:rPr>
          <w:sz w:val="32"/>
          <w:szCs w:val="32"/>
        </w:rPr>
        <w:t xml:space="preserve">). Места, где грунт срезается </w:t>
      </w:r>
      <w:r w:rsidR="00FA1216" w:rsidRPr="001318B0">
        <w:rPr>
          <w:spacing w:val="7"/>
          <w:sz w:val="32"/>
          <w:szCs w:val="32"/>
        </w:rPr>
        <w:t xml:space="preserve">ниже поверхности земли называется </w:t>
      </w:r>
      <w:r w:rsidR="00FA1216" w:rsidRPr="008033B5">
        <w:rPr>
          <w:i/>
          <w:spacing w:val="7"/>
          <w:sz w:val="32"/>
          <w:szCs w:val="32"/>
          <w:u w:val="single"/>
        </w:rPr>
        <w:t>выемками</w:t>
      </w:r>
      <w:r w:rsidR="00FA1216" w:rsidRPr="008033B5">
        <w:rPr>
          <w:i/>
          <w:spacing w:val="7"/>
          <w:sz w:val="32"/>
          <w:szCs w:val="32"/>
        </w:rPr>
        <w:t xml:space="preserve"> (рис.2</w:t>
      </w:r>
      <w:r w:rsidR="00FA1216" w:rsidRPr="001318B0">
        <w:rPr>
          <w:spacing w:val="7"/>
          <w:sz w:val="32"/>
          <w:szCs w:val="32"/>
        </w:rPr>
        <w:t xml:space="preserve">), место где дорога проходит выше </w:t>
      </w:r>
      <w:r w:rsidR="00FA1216" w:rsidRPr="001318B0">
        <w:rPr>
          <w:sz w:val="32"/>
          <w:szCs w:val="32"/>
        </w:rPr>
        <w:t xml:space="preserve">поверхности земли называется </w:t>
      </w:r>
      <w:r w:rsidR="00FA1216" w:rsidRPr="008033B5">
        <w:rPr>
          <w:i/>
          <w:sz w:val="32"/>
          <w:szCs w:val="32"/>
          <w:u w:val="single"/>
        </w:rPr>
        <w:t>насыпью</w:t>
      </w:r>
      <w:r w:rsidR="00FA1216" w:rsidRPr="008033B5">
        <w:rPr>
          <w:i/>
          <w:sz w:val="32"/>
          <w:szCs w:val="32"/>
        </w:rPr>
        <w:t xml:space="preserve"> (рис.3</w:t>
      </w:r>
      <w:r w:rsidR="00FA1216" w:rsidRPr="001318B0">
        <w:rPr>
          <w:sz w:val="32"/>
          <w:szCs w:val="32"/>
        </w:rPr>
        <w:t xml:space="preserve">). При высоте насыпи менее метра говорят, </w:t>
      </w:r>
      <w:r w:rsidR="00FA1216" w:rsidRPr="001318B0">
        <w:rPr>
          <w:spacing w:val="8"/>
          <w:sz w:val="32"/>
          <w:szCs w:val="32"/>
        </w:rPr>
        <w:t xml:space="preserve">что дорога проходит в нулевых отметках. Разница между отметкой земли и </w:t>
      </w:r>
      <w:r w:rsidR="00FA1216" w:rsidRPr="001318B0">
        <w:rPr>
          <w:spacing w:val="7"/>
          <w:sz w:val="32"/>
          <w:szCs w:val="32"/>
        </w:rPr>
        <w:t xml:space="preserve">проектной отметкой по бровке земляного полотна называют высотой насыпи или </w:t>
      </w:r>
      <w:r w:rsidR="00FA1216" w:rsidRPr="001318B0">
        <w:rPr>
          <w:spacing w:val="2"/>
          <w:sz w:val="32"/>
          <w:szCs w:val="32"/>
        </w:rPr>
        <w:t>глубиной выемки.</w:t>
      </w:r>
    </w:p>
    <w:p w:rsidR="00FA1216" w:rsidRPr="001318B0" w:rsidRDefault="00FA1216" w:rsidP="00FA1216">
      <w:pPr>
        <w:shd w:val="clear" w:color="auto" w:fill="FFFFFF"/>
        <w:ind w:firstLine="706"/>
        <w:jc w:val="both"/>
        <w:rPr>
          <w:sz w:val="32"/>
          <w:szCs w:val="32"/>
        </w:rPr>
      </w:pPr>
      <w:r w:rsidRPr="001318B0">
        <w:rPr>
          <w:color w:val="000000"/>
          <w:spacing w:val="12"/>
          <w:sz w:val="32"/>
          <w:szCs w:val="32"/>
        </w:rPr>
        <w:t xml:space="preserve">Переломы продольного профиля, образующиеся при изменении уклона </w:t>
      </w:r>
      <w:r w:rsidRPr="001318B0">
        <w:rPr>
          <w:color w:val="000000"/>
          <w:spacing w:val="1"/>
          <w:sz w:val="32"/>
          <w:szCs w:val="32"/>
        </w:rPr>
        <w:t xml:space="preserve">вызывают ряд неудобств при движении автомобиля. Выпуклые переломы ухудшают </w:t>
      </w:r>
      <w:r w:rsidRPr="001318B0">
        <w:rPr>
          <w:color w:val="000000"/>
          <w:spacing w:val="21"/>
          <w:sz w:val="32"/>
          <w:szCs w:val="32"/>
        </w:rPr>
        <w:t xml:space="preserve">видимость, уменьшают тягу автомобиля; вогнутые - могут привести к </w:t>
      </w:r>
      <w:r w:rsidRPr="001318B0">
        <w:rPr>
          <w:color w:val="000000"/>
          <w:spacing w:val="12"/>
          <w:sz w:val="32"/>
          <w:szCs w:val="32"/>
        </w:rPr>
        <w:t xml:space="preserve">управляемости, ухудшают видимость, наблюдаются значительные перегрузки </w:t>
      </w:r>
      <w:r w:rsidRPr="001318B0">
        <w:rPr>
          <w:color w:val="000000"/>
          <w:spacing w:val="2"/>
          <w:sz w:val="32"/>
          <w:szCs w:val="32"/>
        </w:rPr>
        <w:t xml:space="preserve">подвески автомобиля. Поэтому переломы смягчают введением вертикальных кривых. </w:t>
      </w:r>
      <w:r w:rsidRPr="001318B0">
        <w:rPr>
          <w:color w:val="000000"/>
          <w:spacing w:val="1"/>
          <w:sz w:val="32"/>
          <w:szCs w:val="32"/>
        </w:rPr>
        <w:t xml:space="preserve">Чертёж продольного профиля выполняют в строгом соответствии с установленными правилами. Для равнинной местности применяют </w:t>
      </w:r>
      <w:r w:rsidRPr="008033B5">
        <w:rPr>
          <w:i/>
          <w:color w:val="000000"/>
          <w:spacing w:val="1"/>
          <w:sz w:val="32"/>
          <w:szCs w:val="32"/>
        </w:rPr>
        <w:t>горизонтальный масштаб 1:5000</w:t>
      </w:r>
      <w:r w:rsidRPr="001318B0">
        <w:rPr>
          <w:color w:val="000000"/>
          <w:spacing w:val="1"/>
          <w:sz w:val="32"/>
          <w:szCs w:val="32"/>
        </w:rPr>
        <w:t xml:space="preserve">, </w:t>
      </w:r>
      <w:r w:rsidRPr="008033B5">
        <w:rPr>
          <w:i/>
          <w:color w:val="000000"/>
          <w:spacing w:val="10"/>
          <w:sz w:val="32"/>
          <w:szCs w:val="32"/>
        </w:rPr>
        <w:lastRenderedPageBreak/>
        <w:t>вертикальный - 1:500</w:t>
      </w:r>
      <w:r w:rsidRPr="001318B0">
        <w:rPr>
          <w:color w:val="000000"/>
          <w:spacing w:val="10"/>
          <w:sz w:val="32"/>
          <w:szCs w:val="32"/>
        </w:rPr>
        <w:t xml:space="preserve">. Для горных дорог - горизонтальный </w:t>
      </w:r>
      <w:r w:rsidRPr="00DF16A0">
        <w:rPr>
          <w:i/>
          <w:color w:val="000000"/>
          <w:spacing w:val="10"/>
          <w:sz w:val="32"/>
          <w:szCs w:val="32"/>
        </w:rPr>
        <w:t>1:2000,</w:t>
      </w:r>
      <w:r w:rsidRPr="001318B0">
        <w:rPr>
          <w:color w:val="000000"/>
          <w:spacing w:val="10"/>
          <w:sz w:val="32"/>
          <w:szCs w:val="32"/>
        </w:rPr>
        <w:t xml:space="preserve"> вертикальный </w:t>
      </w:r>
      <w:r w:rsidRPr="00DF16A0">
        <w:rPr>
          <w:i/>
          <w:color w:val="000000"/>
          <w:spacing w:val="4"/>
          <w:sz w:val="32"/>
          <w:szCs w:val="32"/>
        </w:rPr>
        <w:t>1:200</w:t>
      </w:r>
      <w:r w:rsidRPr="001318B0">
        <w:rPr>
          <w:color w:val="000000"/>
          <w:spacing w:val="4"/>
          <w:sz w:val="32"/>
          <w:szCs w:val="32"/>
        </w:rPr>
        <w:t xml:space="preserve">. При вычерчивании продольного профиля применяют условные обозначения. Тонкую линию поверхности земли называют чёрной отметкой, жирную линию </w:t>
      </w:r>
      <w:r w:rsidRPr="001318B0">
        <w:rPr>
          <w:color w:val="000000"/>
          <w:spacing w:val="9"/>
          <w:sz w:val="32"/>
          <w:szCs w:val="32"/>
        </w:rPr>
        <w:t xml:space="preserve">соответствующую отметкам бровки дороги называют проектной линией и делают в </w:t>
      </w:r>
      <w:r w:rsidRPr="00DF16A0">
        <w:rPr>
          <w:i/>
          <w:color w:val="000000"/>
          <w:spacing w:val="7"/>
          <w:sz w:val="32"/>
          <w:szCs w:val="32"/>
        </w:rPr>
        <w:t>2</w:t>
      </w:r>
      <w:r w:rsidRPr="001318B0">
        <w:rPr>
          <w:color w:val="000000"/>
          <w:spacing w:val="7"/>
          <w:sz w:val="32"/>
          <w:szCs w:val="32"/>
        </w:rPr>
        <w:t xml:space="preserve"> раза толще.</w:t>
      </w:r>
    </w:p>
    <w:p w:rsidR="00FA1216" w:rsidRPr="001318B0" w:rsidRDefault="00FA1216" w:rsidP="00FA1216">
      <w:pPr>
        <w:shd w:val="clear" w:color="auto" w:fill="FFFFFF"/>
        <w:spacing w:before="5"/>
        <w:ind w:right="5" w:firstLine="706"/>
        <w:jc w:val="both"/>
        <w:rPr>
          <w:color w:val="000000"/>
          <w:spacing w:val="7"/>
          <w:sz w:val="32"/>
          <w:szCs w:val="32"/>
        </w:rPr>
      </w:pPr>
      <w:r w:rsidRPr="001318B0">
        <w:rPr>
          <w:color w:val="000000"/>
          <w:spacing w:val="21"/>
          <w:sz w:val="32"/>
          <w:szCs w:val="32"/>
        </w:rPr>
        <w:t>На продольном профиле, ниже лини</w:t>
      </w:r>
      <w:r w:rsidR="00495259">
        <w:rPr>
          <w:color w:val="000000"/>
          <w:spacing w:val="21"/>
          <w:sz w:val="32"/>
          <w:szCs w:val="32"/>
        </w:rPr>
        <w:t>и</w:t>
      </w:r>
      <w:r w:rsidRPr="001318B0">
        <w:rPr>
          <w:color w:val="000000"/>
          <w:spacing w:val="21"/>
          <w:sz w:val="32"/>
          <w:szCs w:val="32"/>
        </w:rPr>
        <w:t xml:space="preserve"> поверхности земли на </w:t>
      </w:r>
      <w:smartTag w:uri="urn:schemas-microsoft-com:office:smarttags" w:element="metricconverter">
        <w:smartTagPr>
          <w:attr w:name="ProductID" w:val="2 см"/>
        </w:smartTagPr>
        <w:r w:rsidRPr="00DF16A0">
          <w:rPr>
            <w:i/>
            <w:color w:val="000000"/>
            <w:spacing w:val="21"/>
            <w:sz w:val="32"/>
            <w:szCs w:val="32"/>
          </w:rPr>
          <w:t>2 см</w:t>
        </w:r>
      </w:smartTag>
      <w:r w:rsidRPr="001318B0">
        <w:rPr>
          <w:color w:val="000000"/>
          <w:spacing w:val="21"/>
          <w:sz w:val="32"/>
          <w:szCs w:val="32"/>
        </w:rPr>
        <w:t xml:space="preserve"> и </w:t>
      </w:r>
      <w:r w:rsidRPr="001318B0">
        <w:rPr>
          <w:color w:val="000000"/>
          <w:spacing w:val="19"/>
          <w:sz w:val="32"/>
          <w:szCs w:val="32"/>
        </w:rPr>
        <w:t xml:space="preserve">параллельно ей наносят грунтовый профиль, на котором вырисовывают </w:t>
      </w:r>
      <w:r w:rsidRPr="001318B0">
        <w:rPr>
          <w:color w:val="000000"/>
          <w:spacing w:val="8"/>
          <w:sz w:val="32"/>
          <w:szCs w:val="32"/>
        </w:rPr>
        <w:t xml:space="preserve">наименование грунтов, а в шурфах и буровых скважинах с помощью условных </w:t>
      </w:r>
      <w:r w:rsidRPr="001318B0">
        <w:rPr>
          <w:color w:val="000000"/>
          <w:spacing w:val="7"/>
          <w:sz w:val="32"/>
          <w:szCs w:val="32"/>
        </w:rPr>
        <w:t xml:space="preserve">обозначений показывают виды грунтов и их консистенцию. </w:t>
      </w:r>
      <w:r w:rsidRPr="00DF16A0">
        <w:rPr>
          <w:i/>
          <w:color w:val="000000"/>
          <w:spacing w:val="7"/>
          <w:sz w:val="32"/>
          <w:szCs w:val="32"/>
        </w:rPr>
        <w:t>Масштаб геологии 1:50</w:t>
      </w:r>
    </w:p>
    <w:p w:rsidR="00FA1216" w:rsidRPr="001318B0" w:rsidRDefault="00FA1216" w:rsidP="00ED383D">
      <w:pPr>
        <w:ind w:firstLine="510"/>
        <w:jc w:val="center"/>
        <w:rPr>
          <w:b/>
          <w:bCs/>
          <w:sz w:val="32"/>
          <w:szCs w:val="32"/>
        </w:rPr>
      </w:pPr>
      <w:r w:rsidRPr="001318B0">
        <w:rPr>
          <w:b/>
          <w:bCs/>
          <w:sz w:val="32"/>
          <w:szCs w:val="32"/>
        </w:rPr>
        <w:t>3</w:t>
      </w:r>
      <w:r w:rsidR="001542E3" w:rsidRPr="001318B0">
        <w:rPr>
          <w:b/>
          <w:bCs/>
          <w:sz w:val="32"/>
          <w:szCs w:val="32"/>
        </w:rPr>
        <w:t>.</w:t>
      </w:r>
      <w:r w:rsidRPr="001318B0">
        <w:rPr>
          <w:b/>
          <w:bCs/>
          <w:sz w:val="32"/>
          <w:szCs w:val="32"/>
        </w:rPr>
        <w:t xml:space="preserve"> Порядок выполнения практической работы</w:t>
      </w:r>
    </w:p>
    <w:p w:rsidR="00FA1216" w:rsidRPr="001318B0" w:rsidRDefault="00FA1216" w:rsidP="00FA1216">
      <w:pPr>
        <w:ind w:firstLine="510"/>
        <w:jc w:val="both"/>
        <w:rPr>
          <w:b/>
          <w:bCs/>
          <w:i/>
          <w:iCs/>
          <w:sz w:val="32"/>
          <w:szCs w:val="32"/>
        </w:rPr>
      </w:pPr>
      <w:r w:rsidRPr="001318B0">
        <w:rPr>
          <w:b/>
          <w:bCs/>
          <w:i/>
          <w:iCs/>
          <w:sz w:val="32"/>
          <w:szCs w:val="32"/>
        </w:rPr>
        <w:t>Задание:</w:t>
      </w:r>
    </w:p>
    <w:p w:rsidR="00FA1216" w:rsidRPr="001318B0" w:rsidRDefault="00FA1216" w:rsidP="00FA1216">
      <w:pPr>
        <w:ind w:firstLine="510"/>
        <w:jc w:val="both"/>
        <w:rPr>
          <w:b/>
          <w:bCs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>1. По проложенному варианту трассы разбить пикетаж.</w:t>
      </w:r>
    </w:p>
    <w:p w:rsidR="00FA1216" w:rsidRPr="001318B0" w:rsidRDefault="00FA1216" w:rsidP="00FA1216">
      <w:pPr>
        <w:shd w:val="clear" w:color="auto" w:fill="FFFFFF"/>
        <w:jc w:val="both"/>
        <w:rPr>
          <w:sz w:val="32"/>
          <w:szCs w:val="32"/>
        </w:rPr>
      </w:pPr>
      <w:r w:rsidRPr="001318B0">
        <w:rPr>
          <w:color w:val="000000"/>
          <w:spacing w:val="8"/>
          <w:sz w:val="32"/>
          <w:szCs w:val="32"/>
        </w:rPr>
        <w:t xml:space="preserve">      2. На всех пикетах и плюсах разбить поперечники.</w:t>
      </w:r>
    </w:p>
    <w:p w:rsidR="00FA1216" w:rsidRPr="001318B0" w:rsidRDefault="00FA1216" w:rsidP="00FA1216">
      <w:pPr>
        <w:ind w:firstLine="510"/>
        <w:jc w:val="both"/>
        <w:rPr>
          <w:b/>
          <w:bCs/>
          <w:i/>
          <w:iCs/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3. По отметкам пикетов и плюсов построить чёрную линию.</w:t>
      </w:r>
    </w:p>
    <w:p w:rsidR="00FA1216" w:rsidRPr="001318B0" w:rsidRDefault="00FA1216" w:rsidP="00FA1216">
      <w:pPr>
        <w:ind w:firstLine="510"/>
        <w:jc w:val="both"/>
        <w:rPr>
          <w:sz w:val="32"/>
          <w:szCs w:val="32"/>
        </w:rPr>
      </w:pPr>
      <w:r w:rsidRPr="001318B0">
        <w:rPr>
          <w:b/>
          <w:bCs/>
          <w:i/>
          <w:iCs/>
          <w:sz w:val="32"/>
          <w:szCs w:val="32"/>
        </w:rPr>
        <w:t xml:space="preserve">Вывод: </w:t>
      </w:r>
      <w:r w:rsidRPr="001318B0">
        <w:rPr>
          <w:sz w:val="32"/>
          <w:szCs w:val="32"/>
        </w:rPr>
        <w:t>выводы по работе должны содержать обоснование результатов, полученных в расчетах. Даются их основные характеристики и недостатки.</w:t>
      </w:r>
    </w:p>
    <w:p w:rsidR="00FA1216" w:rsidRPr="001318B0" w:rsidRDefault="00FA1216" w:rsidP="00ED383D">
      <w:pPr>
        <w:pStyle w:val="2"/>
        <w:jc w:val="center"/>
        <w:rPr>
          <w:b w:val="0"/>
          <w:bCs w:val="0"/>
          <w:sz w:val="32"/>
          <w:szCs w:val="32"/>
        </w:rPr>
      </w:pPr>
      <w:r w:rsidRPr="001318B0">
        <w:rPr>
          <w:sz w:val="32"/>
          <w:szCs w:val="32"/>
        </w:rPr>
        <w:t>4</w:t>
      </w:r>
      <w:r w:rsidR="001542E3" w:rsidRPr="001318B0">
        <w:rPr>
          <w:sz w:val="32"/>
          <w:szCs w:val="32"/>
        </w:rPr>
        <w:t>.</w:t>
      </w:r>
      <w:r w:rsidRPr="001318B0">
        <w:rPr>
          <w:sz w:val="32"/>
          <w:szCs w:val="32"/>
        </w:rPr>
        <w:t xml:space="preserve"> Оформление и защита отчета</w:t>
      </w:r>
    </w:p>
    <w:p w:rsidR="00FA1216" w:rsidRPr="001318B0" w:rsidRDefault="00FA1216" w:rsidP="00FA1216">
      <w:pPr>
        <w:ind w:firstLine="510"/>
        <w:jc w:val="both"/>
        <w:rPr>
          <w:sz w:val="32"/>
          <w:szCs w:val="32"/>
        </w:rPr>
      </w:pPr>
      <w:r w:rsidRPr="001318B0">
        <w:rPr>
          <w:sz w:val="32"/>
          <w:szCs w:val="32"/>
        </w:rPr>
        <w:t xml:space="preserve">Практическая работа оформляется индивидуально в соответствии с </w:t>
      </w:r>
      <w:r w:rsidRPr="00DF16A0">
        <w:rPr>
          <w:i/>
          <w:sz w:val="32"/>
          <w:szCs w:val="32"/>
        </w:rPr>
        <w:t>ГОСТ 2.105-95</w:t>
      </w:r>
      <w:r w:rsidRPr="001318B0">
        <w:rPr>
          <w:sz w:val="32"/>
          <w:szCs w:val="32"/>
        </w:rPr>
        <w:t>. Порядок оформления:</w:t>
      </w:r>
    </w:p>
    <w:p w:rsidR="00FA1216" w:rsidRPr="001318B0" w:rsidRDefault="00FA1216" w:rsidP="00FA1216">
      <w:pPr>
        <w:numPr>
          <w:ilvl w:val="0"/>
          <w:numId w:val="8"/>
        </w:numPr>
        <w:spacing w:after="0" w:line="240" w:lineRule="auto"/>
        <w:ind w:left="0" w:firstLine="51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цель работы;</w:t>
      </w:r>
    </w:p>
    <w:p w:rsidR="00FA1216" w:rsidRPr="001318B0" w:rsidRDefault="00FA1216" w:rsidP="00FA1216">
      <w:pPr>
        <w:numPr>
          <w:ilvl w:val="0"/>
          <w:numId w:val="8"/>
        </w:numPr>
        <w:spacing w:after="0" w:line="240" w:lineRule="auto"/>
        <w:ind w:left="0" w:firstLine="51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расчет по заданию;</w:t>
      </w:r>
    </w:p>
    <w:p w:rsidR="00FA1216" w:rsidRPr="001318B0" w:rsidRDefault="00FA1216" w:rsidP="00FA1216">
      <w:pPr>
        <w:numPr>
          <w:ilvl w:val="0"/>
          <w:numId w:val="8"/>
        </w:numPr>
        <w:spacing w:after="0" w:line="240" w:lineRule="auto"/>
        <w:ind w:left="0" w:firstLine="51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вывод по работе.</w:t>
      </w:r>
    </w:p>
    <w:p w:rsidR="00FA1216" w:rsidRPr="001318B0" w:rsidRDefault="00FA1216" w:rsidP="001542E3">
      <w:pPr>
        <w:ind w:firstLine="510"/>
        <w:jc w:val="both"/>
        <w:rPr>
          <w:b/>
          <w:sz w:val="32"/>
          <w:szCs w:val="32"/>
        </w:rPr>
      </w:pPr>
      <w:r w:rsidRPr="001318B0">
        <w:rPr>
          <w:sz w:val="32"/>
          <w:szCs w:val="32"/>
        </w:rPr>
        <w:t>Защита практической работы производится при полностью оформленном отчете.</w:t>
      </w:r>
      <w:r w:rsidR="00ED383D">
        <w:rPr>
          <w:sz w:val="32"/>
          <w:szCs w:val="32"/>
        </w:rPr>
        <w:t xml:space="preserve"> </w:t>
      </w:r>
      <w:r w:rsidRPr="001318B0">
        <w:rPr>
          <w:sz w:val="32"/>
          <w:szCs w:val="32"/>
        </w:rPr>
        <w:t xml:space="preserve">По отметкам </w:t>
      </w:r>
      <w:r w:rsidRPr="001318B0">
        <w:rPr>
          <w:color w:val="000000"/>
          <w:spacing w:val="7"/>
          <w:sz w:val="32"/>
          <w:szCs w:val="32"/>
        </w:rPr>
        <w:t>поверхности</w:t>
      </w:r>
      <w:r w:rsidRPr="001318B0">
        <w:rPr>
          <w:sz w:val="32"/>
          <w:szCs w:val="32"/>
        </w:rPr>
        <w:t xml:space="preserve"> </w:t>
      </w:r>
      <w:r w:rsidRPr="001318B0">
        <w:rPr>
          <w:color w:val="000000"/>
          <w:spacing w:val="-2"/>
          <w:sz w:val="32"/>
          <w:szCs w:val="32"/>
        </w:rPr>
        <w:t>земли</w:t>
      </w:r>
      <w:r w:rsidR="00331FDD" w:rsidRPr="001318B0">
        <w:rPr>
          <w:color w:val="000000"/>
          <w:spacing w:val="-2"/>
          <w:sz w:val="32"/>
          <w:szCs w:val="32"/>
        </w:rPr>
        <w:t>,</w:t>
      </w:r>
      <w:r w:rsidRPr="001318B0">
        <w:rPr>
          <w:color w:val="000000"/>
          <w:spacing w:val="-2"/>
          <w:sz w:val="32"/>
          <w:szCs w:val="32"/>
        </w:rPr>
        <w:t xml:space="preserve"> </w:t>
      </w:r>
      <w:r w:rsidR="00331FDD" w:rsidRPr="001318B0">
        <w:rPr>
          <w:color w:val="000000"/>
          <w:spacing w:val="-2"/>
          <w:sz w:val="32"/>
          <w:szCs w:val="32"/>
        </w:rPr>
        <w:t>з</w:t>
      </w:r>
      <w:r w:rsidRPr="001318B0">
        <w:rPr>
          <w:color w:val="000000"/>
          <w:spacing w:val="6"/>
          <w:sz w:val="32"/>
          <w:szCs w:val="32"/>
        </w:rPr>
        <w:t>апроектировать проектную линию с допустимыми уклонами для дорог</w:t>
      </w:r>
      <w:r w:rsidRPr="001318B0">
        <w:rPr>
          <w:sz w:val="32"/>
          <w:szCs w:val="32"/>
        </w:rPr>
        <w:t xml:space="preserve"> </w:t>
      </w:r>
      <w:r w:rsidRPr="00DF16A0">
        <w:rPr>
          <w:i/>
          <w:color w:val="000000"/>
          <w:spacing w:val="7"/>
          <w:sz w:val="32"/>
          <w:szCs w:val="32"/>
          <w:lang w:val="en-US"/>
        </w:rPr>
        <w:t>IV</w:t>
      </w:r>
      <w:r w:rsidRPr="00DF16A0">
        <w:rPr>
          <w:i/>
          <w:color w:val="000000"/>
          <w:spacing w:val="7"/>
          <w:sz w:val="32"/>
          <w:szCs w:val="32"/>
        </w:rPr>
        <w:t xml:space="preserve"> </w:t>
      </w:r>
      <w:r w:rsidRPr="001318B0">
        <w:rPr>
          <w:color w:val="000000"/>
          <w:spacing w:val="7"/>
          <w:sz w:val="32"/>
          <w:szCs w:val="32"/>
        </w:rPr>
        <w:t xml:space="preserve">и </w:t>
      </w:r>
      <w:r w:rsidRPr="00DF16A0">
        <w:rPr>
          <w:i/>
          <w:color w:val="000000"/>
          <w:spacing w:val="7"/>
          <w:sz w:val="32"/>
          <w:szCs w:val="32"/>
          <w:lang w:val="en-US"/>
        </w:rPr>
        <w:t>V</w:t>
      </w:r>
      <w:r w:rsidRPr="00DF16A0">
        <w:rPr>
          <w:i/>
          <w:color w:val="000000"/>
          <w:spacing w:val="7"/>
          <w:sz w:val="32"/>
          <w:szCs w:val="32"/>
        </w:rPr>
        <w:t xml:space="preserve"> </w:t>
      </w:r>
      <w:r w:rsidRPr="001318B0">
        <w:rPr>
          <w:color w:val="000000"/>
          <w:spacing w:val="7"/>
          <w:sz w:val="32"/>
          <w:szCs w:val="32"/>
        </w:rPr>
        <w:t>технических категорий.</w:t>
      </w:r>
    </w:p>
    <w:p w:rsidR="00331FDD" w:rsidRPr="001318B0" w:rsidRDefault="00331FDD" w:rsidP="001542E3">
      <w:pPr>
        <w:rPr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143500" cy="2762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2E3" w:rsidRPr="001318B0">
        <w:rPr>
          <w:sz w:val="32"/>
          <w:szCs w:val="32"/>
        </w:rPr>
        <w:t xml:space="preserve">                  </w:t>
      </w:r>
      <w:r w:rsidRPr="001318B0">
        <w:rPr>
          <w:sz w:val="32"/>
          <w:szCs w:val="32"/>
        </w:rPr>
        <w:t>Рисунок 3. Насыпь</w:t>
      </w:r>
    </w:p>
    <w:p w:rsidR="00331FDD" w:rsidRPr="001318B0" w:rsidRDefault="00331FDD" w:rsidP="00331FDD">
      <w:pPr>
        <w:tabs>
          <w:tab w:val="left" w:pos="360"/>
        </w:tabs>
        <w:spacing w:before="100" w:beforeAutospacing="1" w:after="100" w:afterAutospacing="1"/>
        <w:ind w:firstLine="181"/>
        <w:jc w:val="center"/>
        <w:rPr>
          <w:sz w:val="32"/>
          <w:szCs w:val="32"/>
        </w:rPr>
      </w:pPr>
      <w:r w:rsidRPr="001318B0">
        <w:rPr>
          <w:sz w:val="32"/>
          <w:szCs w:val="32"/>
        </w:rPr>
        <w:t>Н – высота насыпи</w:t>
      </w:r>
    </w:p>
    <w:p w:rsidR="00331FDD" w:rsidRPr="001318B0" w:rsidRDefault="00331FDD" w:rsidP="00331FDD">
      <w:pPr>
        <w:tabs>
          <w:tab w:val="left" w:pos="360"/>
        </w:tabs>
        <w:spacing w:before="100" w:beforeAutospacing="1" w:after="100" w:afterAutospacing="1"/>
        <w:ind w:firstLine="181"/>
        <w:jc w:val="center"/>
        <w:rPr>
          <w:sz w:val="32"/>
          <w:szCs w:val="32"/>
        </w:rPr>
      </w:pPr>
    </w:p>
    <w:p w:rsidR="00FA1216" w:rsidRPr="001318B0" w:rsidRDefault="00FA1216" w:rsidP="006D443B">
      <w:pPr>
        <w:rPr>
          <w:b/>
          <w:sz w:val="32"/>
          <w:szCs w:val="32"/>
        </w:rPr>
      </w:pPr>
    </w:p>
    <w:p w:rsidR="00FA1216" w:rsidRPr="001318B0" w:rsidRDefault="00FA1216" w:rsidP="006D443B">
      <w:pPr>
        <w:rPr>
          <w:b/>
          <w:sz w:val="32"/>
          <w:szCs w:val="32"/>
        </w:rPr>
      </w:pPr>
    </w:p>
    <w:p w:rsidR="00FA1216" w:rsidRPr="001318B0" w:rsidRDefault="00331FDD" w:rsidP="006D443B">
      <w:pPr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5248275" cy="34480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DD" w:rsidRPr="001318B0" w:rsidRDefault="00331FDD" w:rsidP="00331FDD">
      <w:pPr>
        <w:jc w:val="center"/>
        <w:rPr>
          <w:sz w:val="32"/>
          <w:szCs w:val="32"/>
        </w:rPr>
      </w:pPr>
      <w:r w:rsidRPr="001318B0">
        <w:rPr>
          <w:sz w:val="32"/>
          <w:szCs w:val="32"/>
        </w:rPr>
        <w:t>Рис. 2  Выемка</w:t>
      </w:r>
    </w:p>
    <w:p w:rsidR="00331FDD" w:rsidRPr="001318B0" w:rsidRDefault="00331FDD" w:rsidP="00331FDD">
      <w:pPr>
        <w:jc w:val="center"/>
        <w:rPr>
          <w:sz w:val="32"/>
          <w:szCs w:val="32"/>
        </w:rPr>
      </w:pPr>
      <w:r w:rsidRPr="00DF16A0">
        <w:rPr>
          <w:i/>
          <w:sz w:val="32"/>
          <w:szCs w:val="32"/>
        </w:rPr>
        <w:t xml:space="preserve">Н </w:t>
      </w:r>
      <w:r w:rsidRPr="001318B0">
        <w:rPr>
          <w:sz w:val="32"/>
          <w:szCs w:val="32"/>
        </w:rPr>
        <w:t>– высота насыпи</w:t>
      </w:r>
    </w:p>
    <w:p w:rsidR="009D7F62" w:rsidRPr="001318B0" w:rsidRDefault="009D7F62" w:rsidP="009D7F62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lastRenderedPageBreak/>
        <w:t>Лабораторная работа№3</w:t>
      </w:r>
    </w:p>
    <w:p w:rsidR="009D7F62" w:rsidRPr="001318B0" w:rsidRDefault="009D7F62" w:rsidP="009D7F62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Определение объемов земляных работ.</w:t>
      </w:r>
    </w:p>
    <w:p w:rsidR="00081CFD" w:rsidRPr="001318B0" w:rsidRDefault="009D7F62" w:rsidP="00ED383D">
      <w:pPr>
        <w:shd w:val="clear" w:color="auto" w:fill="FFFFFF"/>
        <w:spacing w:before="100" w:beforeAutospacing="1" w:after="100" w:afterAutospacing="1"/>
        <w:ind w:firstLine="709"/>
        <w:jc w:val="center"/>
        <w:rPr>
          <w:color w:val="000000"/>
          <w:spacing w:val="6"/>
          <w:sz w:val="32"/>
          <w:szCs w:val="32"/>
        </w:rPr>
      </w:pPr>
      <w:r w:rsidRPr="001318B0">
        <w:rPr>
          <w:color w:val="000000"/>
          <w:spacing w:val="2"/>
          <w:sz w:val="32"/>
          <w:szCs w:val="32"/>
        </w:rPr>
        <w:t xml:space="preserve">1. </w:t>
      </w:r>
      <w:r w:rsidRPr="001318B0">
        <w:rPr>
          <w:b/>
          <w:color w:val="000000"/>
          <w:spacing w:val="2"/>
          <w:sz w:val="32"/>
          <w:szCs w:val="32"/>
        </w:rPr>
        <w:t>Цель работы</w:t>
      </w:r>
      <w:r w:rsidRPr="001318B0">
        <w:rPr>
          <w:color w:val="000000"/>
          <w:spacing w:val="2"/>
          <w:sz w:val="32"/>
          <w:szCs w:val="32"/>
        </w:rPr>
        <w:t>.</w:t>
      </w:r>
    </w:p>
    <w:p w:rsidR="009D7F62" w:rsidRPr="001318B0" w:rsidRDefault="009D7F62" w:rsidP="009D7F62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pacing w:val="6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Цель работы -  по построенным поперечным профилям земляного полотна, рабочим отметкам определить площадь геометрической </w:t>
      </w:r>
      <w:r w:rsidR="00DF16A0" w:rsidRPr="001318B0">
        <w:rPr>
          <w:color w:val="000000"/>
          <w:spacing w:val="6"/>
          <w:sz w:val="32"/>
          <w:szCs w:val="32"/>
        </w:rPr>
        <w:t>фигуры,</w:t>
      </w:r>
      <w:r w:rsidRPr="001318B0">
        <w:rPr>
          <w:color w:val="000000"/>
          <w:spacing w:val="6"/>
          <w:sz w:val="32"/>
          <w:szCs w:val="32"/>
        </w:rPr>
        <w:t xml:space="preserve"> зная длину призматоиды</w:t>
      </w:r>
    </w:p>
    <w:p w:rsidR="009D7F62" w:rsidRPr="001318B0" w:rsidRDefault="009D7F62" w:rsidP="00ED383D">
      <w:pPr>
        <w:spacing w:before="100" w:beforeAutospacing="1" w:after="100" w:afterAutospacing="1"/>
        <w:jc w:val="center"/>
        <w:rPr>
          <w:sz w:val="32"/>
          <w:szCs w:val="32"/>
        </w:rPr>
      </w:pPr>
      <w:r w:rsidRPr="001318B0">
        <w:rPr>
          <w:b/>
          <w:bCs/>
          <w:sz w:val="32"/>
          <w:szCs w:val="32"/>
        </w:rPr>
        <w:t>2 Теоретический материал</w:t>
      </w:r>
    </w:p>
    <w:p w:rsidR="009D7F62" w:rsidRPr="001318B0" w:rsidRDefault="009D7F62" w:rsidP="009D7F62">
      <w:pPr>
        <w:shd w:val="clear" w:color="auto" w:fill="FFFFFF"/>
        <w:spacing w:before="100" w:beforeAutospacing="1" w:after="100" w:afterAutospacing="1"/>
        <w:ind w:firstLine="701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>Полосу местности, выделяемую для расположения на нём дороги, разработки грунта предназначенного для насыпи, постройки дорожных сооружений, посадки защитных зелёных насаждений - называют полосой отвода.</w:t>
      </w:r>
    </w:p>
    <w:p w:rsidR="009D7F62" w:rsidRPr="001318B0" w:rsidRDefault="009D7F62" w:rsidP="009D7F62">
      <w:pPr>
        <w:shd w:val="clear" w:color="auto" w:fill="FFFFFF"/>
        <w:spacing w:before="100" w:beforeAutospacing="1" w:after="100" w:afterAutospacing="1"/>
        <w:ind w:firstLine="701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Полосу поверхности дороги, в пределах которой происходит движение автомобилей, называют проезжей частью. Её укрепляют прочными дорожно-строительными материалами, устраивают дорожную одежду, верхний слой которой </w:t>
      </w:r>
      <w:r w:rsidRPr="001318B0">
        <w:rPr>
          <w:color w:val="000000"/>
          <w:spacing w:val="5"/>
          <w:sz w:val="32"/>
          <w:szCs w:val="32"/>
        </w:rPr>
        <w:t xml:space="preserve">называют покрытием.   Дороги высших категорий имеют самостоятельные проезжие </w:t>
      </w:r>
      <w:r w:rsidRPr="001318B0">
        <w:rPr>
          <w:color w:val="000000"/>
          <w:spacing w:val="7"/>
          <w:sz w:val="32"/>
          <w:szCs w:val="32"/>
        </w:rPr>
        <w:t xml:space="preserve">части для движении в каждом направлении. Для обеспечения безопасности между </w:t>
      </w:r>
      <w:r w:rsidRPr="001318B0">
        <w:rPr>
          <w:color w:val="000000"/>
          <w:spacing w:val="6"/>
          <w:sz w:val="32"/>
          <w:szCs w:val="32"/>
        </w:rPr>
        <w:t>полосами устраивают разделительную полосу, заезд на которую запрещён. По бокам проезжей части расположены обочины, они используются для временной стоянки автомобилей и для размещения строительных материалов при ремонте дороги.</w:t>
      </w:r>
    </w:p>
    <w:p w:rsidR="009D7F62" w:rsidRPr="001318B0" w:rsidRDefault="009D7F62" w:rsidP="009D7F62">
      <w:pPr>
        <w:shd w:val="clear" w:color="auto" w:fill="FFFFFF"/>
        <w:spacing w:before="100" w:beforeAutospacing="1" w:after="100" w:afterAutospacing="1"/>
        <w:ind w:firstLine="706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На обочинах, вдоль проезжей части устраивают укрепительные полосы, они </w:t>
      </w:r>
      <w:r w:rsidRPr="001318B0">
        <w:rPr>
          <w:color w:val="000000"/>
          <w:spacing w:val="7"/>
          <w:sz w:val="32"/>
          <w:szCs w:val="32"/>
        </w:rPr>
        <w:t>служат для укрепления края проезжей части при наезде автомобилей.</w:t>
      </w:r>
    </w:p>
    <w:p w:rsidR="009D7F62" w:rsidRPr="001318B0" w:rsidRDefault="009D7F62" w:rsidP="009D7F62">
      <w:pPr>
        <w:shd w:val="clear" w:color="auto" w:fill="FFFFFF"/>
        <w:ind w:left="10" w:firstLine="701"/>
        <w:jc w:val="both"/>
        <w:rPr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Для расположения проезжей части на необходимом уровне от поверхности </w:t>
      </w:r>
      <w:r w:rsidRPr="001318B0">
        <w:rPr>
          <w:color w:val="000000"/>
          <w:spacing w:val="7"/>
          <w:sz w:val="32"/>
          <w:szCs w:val="32"/>
        </w:rPr>
        <w:t>земли, сооружают земляное полотно-насыпь или выемку с боковыми канавами (</w:t>
      </w:r>
      <w:r w:rsidRPr="00DF16A0">
        <w:rPr>
          <w:i/>
          <w:color w:val="000000"/>
          <w:spacing w:val="7"/>
          <w:sz w:val="32"/>
          <w:szCs w:val="32"/>
        </w:rPr>
        <w:t>кюветами</w:t>
      </w:r>
      <w:r w:rsidRPr="001318B0">
        <w:rPr>
          <w:color w:val="000000"/>
          <w:spacing w:val="7"/>
          <w:sz w:val="32"/>
          <w:szCs w:val="32"/>
        </w:rPr>
        <w:t>), служащими для отвода воды от земляного полотна.</w:t>
      </w:r>
    </w:p>
    <w:p w:rsidR="009D7F62" w:rsidRPr="00DF16A0" w:rsidRDefault="009D7F62" w:rsidP="009D7F62">
      <w:pPr>
        <w:shd w:val="clear" w:color="auto" w:fill="FFFFFF"/>
        <w:ind w:firstLine="715"/>
        <w:jc w:val="both"/>
        <w:rPr>
          <w:i/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lastRenderedPageBreak/>
        <w:t xml:space="preserve">К земляному полотну относят также резервы, неглубокие выработки вдоль </w:t>
      </w:r>
      <w:r w:rsidRPr="001318B0">
        <w:rPr>
          <w:color w:val="000000"/>
          <w:spacing w:val="9"/>
          <w:sz w:val="32"/>
          <w:szCs w:val="32"/>
        </w:rPr>
        <w:t xml:space="preserve">дороги, из которых был взят грунт в насыпь и кавальеры - параллельные дороги </w:t>
      </w:r>
      <w:r w:rsidRPr="001318B0">
        <w:rPr>
          <w:color w:val="000000"/>
          <w:spacing w:val="7"/>
          <w:sz w:val="32"/>
          <w:szCs w:val="32"/>
        </w:rPr>
        <w:t>вдоль грунта из выемок (</w:t>
      </w:r>
      <w:r w:rsidRPr="00DF16A0">
        <w:rPr>
          <w:i/>
          <w:color w:val="000000"/>
          <w:spacing w:val="7"/>
          <w:sz w:val="32"/>
          <w:szCs w:val="32"/>
        </w:rPr>
        <w:t>лишний грунт</w:t>
      </w:r>
      <w:r w:rsidRPr="001318B0">
        <w:rPr>
          <w:color w:val="000000"/>
          <w:spacing w:val="7"/>
          <w:sz w:val="32"/>
          <w:szCs w:val="32"/>
        </w:rPr>
        <w:t xml:space="preserve">).  Проезжая часть и откосы отделяются от </w:t>
      </w:r>
      <w:r w:rsidRPr="001318B0">
        <w:rPr>
          <w:color w:val="000000"/>
          <w:spacing w:val="5"/>
          <w:sz w:val="32"/>
          <w:szCs w:val="32"/>
        </w:rPr>
        <w:t xml:space="preserve">прилежащей территории спланированными наклонными плоскостями - </w:t>
      </w:r>
      <w:r w:rsidRPr="00DF16A0">
        <w:rPr>
          <w:i/>
          <w:color w:val="000000"/>
          <w:spacing w:val="5"/>
          <w:sz w:val="32"/>
          <w:szCs w:val="32"/>
        </w:rPr>
        <w:t>откосами</w:t>
      </w:r>
      <w:r w:rsidRPr="001318B0">
        <w:rPr>
          <w:color w:val="000000"/>
          <w:spacing w:val="5"/>
          <w:sz w:val="32"/>
          <w:szCs w:val="32"/>
        </w:rPr>
        <w:t xml:space="preserve">. </w:t>
      </w:r>
      <w:r w:rsidRPr="001318B0">
        <w:rPr>
          <w:color w:val="000000"/>
          <w:spacing w:val="7"/>
          <w:sz w:val="32"/>
          <w:szCs w:val="32"/>
        </w:rPr>
        <w:t xml:space="preserve">Линию сопряжения обочины и откоса называют </w:t>
      </w:r>
      <w:r w:rsidRPr="00DF16A0">
        <w:rPr>
          <w:i/>
          <w:color w:val="000000"/>
          <w:spacing w:val="7"/>
          <w:sz w:val="32"/>
          <w:szCs w:val="32"/>
        </w:rPr>
        <w:t>бровкой земляного п</w:t>
      </w:r>
      <w:r w:rsidR="00DF16A0">
        <w:rPr>
          <w:i/>
          <w:color w:val="000000"/>
          <w:spacing w:val="7"/>
          <w:sz w:val="32"/>
          <w:szCs w:val="32"/>
        </w:rPr>
        <w:t>о</w:t>
      </w:r>
      <w:r w:rsidRPr="00DF16A0">
        <w:rPr>
          <w:i/>
          <w:color w:val="000000"/>
          <w:spacing w:val="7"/>
          <w:sz w:val="32"/>
          <w:szCs w:val="32"/>
        </w:rPr>
        <w:t>лотна.</w:t>
      </w:r>
      <w:r w:rsidRPr="001318B0">
        <w:rPr>
          <w:color w:val="000000"/>
          <w:spacing w:val="7"/>
          <w:sz w:val="32"/>
          <w:szCs w:val="32"/>
        </w:rPr>
        <w:t xml:space="preserve"> </w:t>
      </w:r>
      <w:r w:rsidRPr="001318B0">
        <w:rPr>
          <w:color w:val="000000"/>
          <w:spacing w:val="5"/>
          <w:sz w:val="32"/>
          <w:szCs w:val="32"/>
        </w:rPr>
        <w:t xml:space="preserve">Расстояния между бровками называют </w:t>
      </w:r>
      <w:r w:rsidRPr="00DF16A0">
        <w:rPr>
          <w:i/>
          <w:color w:val="000000"/>
          <w:spacing w:val="5"/>
          <w:sz w:val="32"/>
          <w:szCs w:val="32"/>
        </w:rPr>
        <w:t>шириной земляного полотна.</w:t>
      </w:r>
    </w:p>
    <w:p w:rsidR="009D7F62" w:rsidRPr="001318B0" w:rsidRDefault="009D7F62" w:rsidP="009D7F62">
      <w:pPr>
        <w:shd w:val="clear" w:color="auto" w:fill="FFFFFF"/>
        <w:ind w:left="5" w:firstLine="710"/>
        <w:jc w:val="both"/>
        <w:rPr>
          <w:sz w:val="32"/>
          <w:szCs w:val="32"/>
        </w:rPr>
      </w:pPr>
      <w:r w:rsidRPr="001318B0">
        <w:rPr>
          <w:color w:val="000000"/>
          <w:spacing w:val="9"/>
          <w:sz w:val="32"/>
          <w:szCs w:val="32"/>
        </w:rPr>
        <w:t>По топографической карте (</w:t>
      </w:r>
      <w:r w:rsidRPr="00DF16A0">
        <w:rPr>
          <w:i/>
          <w:color w:val="000000"/>
          <w:spacing w:val="9"/>
          <w:sz w:val="32"/>
          <w:szCs w:val="32"/>
        </w:rPr>
        <w:t>смотри лабораторные работы №1 и №2</w:t>
      </w:r>
      <w:r w:rsidRPr="001318B0">
        <w:rPr>
          <w:color w:val="000000"/>
          <w:spacing w:val="9"/>
          <w:sz w:val="32"/>
          <w:szCs w:val="32"/>
        </w:rPr>
        <w:t xml:space="preserve">) и </w:t>
      </w:r>
      <w:r w:rsidRPr="001318B0">
        <w:rPr>
          <w:color w:val="000000"/>
          <w:spacing w:val="6"/>
          <w:sz w:val="32"/>
          <w:szCs w:val="32"/>
        </w:rPr>
        <w:t xml:space="preserve">выбранному варианту графическим путём и интерполяцией высотных отметок на </w:t>
      </w:r>
      <w:r w:rsidRPr="001318B0">
        <w:rPr>
          <w:color w:val="000000"/>
          <w:spacing w:val="7"/>
          <w:sz w:val="32"/>
          <w:szCs w:val="32"/>
        </w:rPr>
        <w:t>каждом пикете и плюсе построить верный поперечный профиль</w:t>
      </w:r>
      <w:r w:rsidR="00495259">
        <w:rPr>
          <w:color w:val="000000"/>
          <w:spacing w:val="7"/>
          <w:sz w:val="32"/>
          <w:szCs w:val="32"/>
        </w:rPr>
        <w:t>:</w:t>
      </w:r>
    </w:p>
    <w:p w:rsidR="009D7F62" w:rsidRPr="00DF16A0" w:rsidRDefault="009D7F62" w:rsidP="009D7F62">
      <w:pPr>
        <w:widowControl w:val="0"/>
        <w:numPr>
          <w:ilvl w:val="0"/>
          <w:numId w:val="1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1075"/>
        <w:jc w:val="both"/>
        <w:rPr>
          <w:i/>
          <w:color w:val="000000"/>
          <w:sz w:val="32"/>
          <w:szCs w:val="32"/>
        </w:rPr>
      </w:pPr>
      <w:r w:rsidRPr="001318B0">
        <w:rPr>
          <w:color w:val="000000"/>
          <w:spacing w:val="10"/>
          <w:sz w:val="32"/>
          <w:szCs w:val="32"/>
        </w:rPr>
        <w:t xml:space="preserve">Для насыпей в нулевых </w:t>
      </w:r>
      <w:r w:rsidR="00DF16A0" w:rsidRPr="001318B0">
        <w:rPr>
          <w:color w:val="000000"/>
          <w:spacing w:val="10"/>
          <w:sz w:val="32"/>
          <w:szCs w:val="32"/>
        </w:rPr>
        <w:t>отметках,</w:t>
      </w:r>
      <w:r w:rsidRPr="001318B0">
        <w:rPr>
          <w:color w:val="000000"/>
          <w:spacing w:val="10"/>
          <w:sz w:val="32"/>
          <w:szCs w:val="32"/>
        </w:rPr>
        <w:t xml:space="preserve"> т.е. </w:t>
      </w:r>
      <w:r w:rsidRPr="00DF16A0">
        <w:rPr>
          <w:i/>
          <w:color w:val="000000"/>
          <w:spacing w:val="10"/>
          <w:sz w:val="32"/>
          <w:szCs w:val="32"/>
          <w:lang w:val="en-US"/>
        </w:rPr>
        <w:t>h</w:t>
      </w:r>
      <w:r w:rsidRPr="00DF16A0">
        <w:rPr>
          <w:i/>
          <w:color w:val="000000"/>
          <w:spacing w:val="10"/>
          <w:sz w:val="32"/>
          <w:szCs w:val="32"/>
        </w:rPr>
        <w:t>&lt;</w:t>
      </w:r>
      <w:r w:rsidRPr="00DF16A0">
        <w:rPr>
          <w:i/>
          <w:color w:val="000000"/>
          <w:spacing w:val="10"/>
          <w:sz w:val="32"/>
          <w:szCs w:val="32"/>
          <w:lang w:val="en-US"/>
        </w:rPr>
        <w:t>l</w:t>
      </w:r>
    </w:p>
    <w:p w:rsidR="009D7F62" w:rsidRPr="001318B0" w:rsidRDefault="009D7F62" w:rsidP="009D7F62">
      <w:pPr>
        <w:widowControl w:val="0"/>
        <w:numPr>
          <w:ilvl w:val="0"/>
          <w:numId w:val="1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1075"/>
        <w:jc w:val="both"/>
        <w:rPr>
          <w:color w:val="000000"/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Для насыпей на косогорных участках</w:t>
      </w:r>
    </w:p>
    <w:p w:rsidR="009D7F62" w:rsidRPr="001318B0" w:rsidRDefault="009D7F62" w:rsidP="009D7F62">
      <w:pPr>
        <w:widowControl w:val="0"/>
        <w:numPr>
          <w:ilvl w:val="0"/>
          <w:numId w:val="1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1075"/>
        <w:jc w:val="both"/>
        <w:rPr>
          <w:color w:val="000000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>Для выемок. Указать размеры всех элементов.</w:t>
      </w:r>
    </w:p>
    <w:p w:rsidR="009D7F62" w:rsidRPr="001318B0" w:rsidRDefault="009D7F62" w:rsidP="009D7F62">
      <w:pPr>
        <w:widowControl w:val="0"/>
        <w:numPr>
          <w:ilvl w:val="0"/>
          <w:numId w:val="10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10" w:after="0" w:line="240" w:lineRule="auto"/>
        <w:ind w:left="1426" w:hanging="350"/>
        <w:jc w:val="both"/>
        <w:rPr>
          <w:color w:val="000000"/>
          <w:sz w:val="32"/>
          <w:szCs w:val="32"/>
        </w:rPr>
      </w:pPr>
      <w:r w:rsidRPr="001318B0">
        <w:rPr>
          <w:color w:val="000000"/>
          <w:spacing w:val="5"/>
          <w:sz w:val="32"/>
          <w:szCs w:val="32"/>
        </w:rPr>
        <w:t xml:space="preserve">Особое внимание уделить обтекаемости насыпи снеговым потоком, </w:t>
      </w:r>
      <w:r w:rsidRPr="001318B0">
        <w:rPr>
          <w:color w:val="000000"/>
          <w:spacing w:val="6"/>
          <w:sz w:val="32"/>
          <w:szCs w:val="32"/>
        </w:rPr>
        <w:t>при откосах малой крутизны</w:t>
      </w:r>
    </w:p>
    <w:p w:rsidR="009D7F62" w:rsidRPr="001318B0" w:rsidRDefault="009D7F62" w:rsidP="009D7F62">
      <w:pPr>
        <w:widowControl w:val="0"/>
        <w:numPr>
          <w:ilvl w:val="0"/>
          <w:numId w:val="1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19" w:after="0" w:line="240" w:lineRule="auto"/>
        <w:ind w:left="1075"/>
        <w:jc w:val="both"/>
        <w:rPr>
          <w:color w:val="000000"/>
          <w:sz w:val="32"/>
          <w:szCs w:val="32"/>
        </w:rPr>
      </w:pPr>
      <w:r w:rsidRPr="001318B0">
        <w:rPr>
          <w:color w:val="000000"/>
          <w:spacing w:val="4"/>
          <w:sz w:val="32"/>
          <w:szCs w:val="32"/>
        </w:rPr>
        <w:t>Устройству водоотводных канав</w:t>
      </w:r>
    </w:p>
    <w:p w:rsidR="009D7F62" w:rsidRPr="001318B0" w:rsidRDefault="009D7F62" w:rsidP="009D7F62">
      <w:pPr>
        <w:widowControl w:val="0"/>
        <w:numPr>
          <w:ilvl w:val="0"/>
          <w:numId w:val="1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14" w:after="0" w:line="240" w:lineRule="auto"/>
        <w:ind w:left="1075"/>
        <w:jc w:val="both"/>
        <w:rPr>
          <w:color w:val="000000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>Поперечным профилям в выемках  (</w:t>
      </w:r>
      <w:r w:rsidRPr="00DF16A0">
        <w:rPr>
          <w:i/>
          <w:color w:val="000000"/>
          <w:spacing w:val="6"/>
          <w:sz w:val="32"/>
          <w:szCs w:val="32"/>
        </w:rPr>
        <w:t>рис. 1 лаб</w:t>
      </w:r>
      <w:r w:rsidR="00DF16A0" w:rsidRPr="00DF16A0">
        <w:rPr>
          <w:i/>
          <w:color w:val="000000"/>
          <w:spacing w:val="6"/>
          <w:sz w:val="32"/>
          <w:szCs w:val="32"/>
        </w:rPr>
        <w:t>. р</w:t>
      </w:r>
      <w:r w:rsidRPr="00DF16A0">
        <w:rPr>
          <w:i/>
          <w:color w:val="000000"/>
          <w:spacing w:val="6"/>
          <w:sz w:val="32"/>
          <w:szCs w:val="32"/>
        </w:rPr>
        <w:t>аб. №2</w:t>
      </w:r>
      <w:r w:rsidRPr="001318B0">
        <w:rPr>
          <w:color w:val="000000"/>
          <w:spacing w:val="6"/>
          <w:sz w:val="32"/>
          <w:szCs w:val="32"/>
        </w:rPr>
        <w:t>)</w:t>
      </w:r>
    </w:p>
    <w:p w:rsidR="00331FDD" w:rsidRPr="001318B0" w:rsidRDefault="00331FDD" w:rsidP="006D443B">
      <w:pPr>
        <w:rPr>
          <w:b/>
          <w:sz w:val="32"/>
          <w:szCs w:val="32"/>
        </w:rPr>
      </w:pPr>
    </w:p>
    <w:p w:rsidR="00331FDD" w:rsidRPr="001318B0" w:rsidRDefault="009D7F62" w:rsidP="006D443B">
      <w:pPr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5940425" cy="3550461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62" w:rsidRPr="001318B0" w:rsidRDefault="009D7F62" w:rsidP="00DF16A0">
      <w:pPr>
        <w:ind w:firstLine="510"/>
        <w:jc w:val="center"/>
        <w:rPr>
          <w:b/>
          <w:bCs/>
          <w:sz w:val="32"/>
          <w:szCs w:val="32"/>
        </w:rPr>
      </w:pPr>
      <w:r w:rsidRPr="001318B0">
        <w:rPr>
          <w:b/>
          <w:bCs/>
          <w:sz w:val="32"/>
          <w:szCs w:val="32"/>
        </w:rPr>
        <w:lastRenderedPageBreak/>
        <w:t>3 Порядок выполнения практической работы</w:t>
      </w:r>
    </w:p>
    <w:p w:rsidR="009D7F62" w:rsidRPr="001318B0" w:rsidRDefault="0096310D" w:rsidP="00ED383D">
      <w:pPr>
        <w:spacing w:before="100" w:beforeAutospacing="1" w:after="100" w:afterAutospacing="1"/>
        <w:jc w:val="both"/>
        <w:rPr>
          <w:color w:val="000000"/>
          <w:spacing w:val="-16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9D7F62" w:rsidRPr="001318B0">
        <w:rPr>
          <w:b/>
          <w:bCs/>
          <w:i/>
          <w:iCs/>
          <w:sz w:val="32"/>
          <w:szCs w:val="32"/>
        </w:rPr>
        <w:t>Дано:</w:t>
      </w:r>
      <w:r w:rsidR="005D3B06">
        <w:rPr>
          <w:b/>
          <w:bCs/>
          <w:i/>
          <w:iCs/>
          <w:sz w:val="32"/>
          <w:szCs w:val="32"/>
        </w:rPr>
        <w:t xml:space="preserve"> </w:t>
      </w:r>
      <w:r w:rsidR="002B69A6">
        <w:rPr>
          <w:snapToGrid w:val="0"/>
          <w:sz w:val="32"/>
          <w:szCs w:val="32"/>
        </w:rPr>
        <w:t>Т</w:t>
      </w:r>
      <w:r w:rsidR="009D7F62" w:rsidRPr="001318B0">
        <w:rPr>
          <w:color w:val="000000"/>
          <w:spacing w:val="4"/>
          <w:sz w:val="32"/>
          <w:szCs w:val="32"/>
        </w:rPr>
        <w:t>опографическая карта в горизонталях.</w:t>
      </w:r>
      <w:r w:rsidR="00ED383D">
        <w:rPr>
          <w:color w:val="000000"/>
          <w:spacing w:val="4"/>
          <w:sz w:val="32"/>
          <w:szCs w:val="32"/>
        </w:rPr>
        <w:t xml:space="preserve">   </w:t>
      </w:r>
      <w:r w:rsidR="009D7F62" w:rsidRPr="001318B0">
        <w:rPr>
          <w:color w:val="000000"/>
          <w:spacing w:val="2"/>
          <w:sz w:val="32"/>
          <w:szCs w:val="32"/>
        </w:rPr>
        <w:t xml:space="preserve">Поперечные </w:t>
      </w:r>
      <w:r w:rsidR="002B69A6">
        <w:rPr>
          <w:color w:val="000000"/>
          <w:spacing w:val="2"/>
          <w:sz w:val="32"/>
          <w:szCs w:val="32"/>
        </w:rPr>
        <w:t>п</w:t>
      </w:r>
      <w:r w:rsidR="009D7F62" w:rsidRPr="001318B0">
        <w:rPr>
          <w:color w:val="000000"/>
          <w:spacing w:val="2"/>
          <w:sz w:val="32"/>
          <w:szCs w:val="32"/>
        </w:rPr>
        <w:t>рофили</w:t>
      </w:r>
    </w:p>
    <w:p w:rsidR="009D7F62" w:rsidRPr="001318B0" w:rsidRDefault="009D7F62" w:rsidP="00DF16A0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180" w:right="-2"/>
        <w:jc w:val="both"/>
        <w:rPr>
          <w:color w:val="000000"/>
          <w:spacing w:val="-16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карты по районированию территории России по </w:t>
      </w:r>
      <w:r w:rsidR="002B69A6">
        <w:rPr>
          <w:color w:val="000000"/>
          <w:spacing w:val="6"/>
          <w:sz w:val="32"/>
          <w:szCs w:val="32"/>
        </w:rPr>
        <w:t>к</w:t>
      </w:r>
      <w:r w:rsidRPr="001318B0">
        <w:rPr>
          <w:color w:val="000000"/>
          <w:spacing w:val="6"/>
          <w:sz w:val="32"/>
          <w:szCs w:val="32"/>
        </w:rPr>
        <w:t xml:space="preserve">лиматическим характеристикам </w:t>
      </w:r>
      <w:r w:rsidRPr="00DF16A0">
        <w:rPr>
          <w:i/>
          <w:color w:val="000000"/>
          <w:spacing w:val="6"/>
          <w:sz w:val="32"/>
          <w:szCs w:val="32"/>
        </w:rPr>
        <w:t>СНиП 2.01.07-85</w:t>
      </w:r>
      <w:r w:rsidRPr="001318B0">
        <w:rPr>
          <w:color w:val="000000"/>
          <w:spacing w:val="6"/>
          <w:sz w:val="32"/>
          <w:szCs w:val="32"/>
        </w:rPr>
        <w:t xml:space="preserve"> (</w:t>
      </w:r>
      <w:r w:rsidRPr="00DF16A0">
        <w:rPr>
          <w:i/>
          <w:color w:val="000000"/>
          <w:spacing w:val="6"/>
          <w:sz w:val="32"/>
          <w:szCs w:val="32"/>
        </w:rPr>
        <w:t>приложение 5</w:t>
      </w:r>
      <w:r w:rsidRPr="001318B0">
        <w:rPr>
          <w:color w:val="000000"/>
          <w:spacing w:val="6"/>
          <w:sz w:val="32"/>
          <w:szCs w:val="32"/>
        </w:rPr>
        <w:t xml:space="preserve">) (см. по весу снегового </w:t>
      </w:r>
      <w:r w:rsidRPr="001318B0">
        <w:rPr>
          <w:color w:val="000000"/>
          <w:spacing w:val="-1"/>
          <w:sz w:val="32"/>
          <w:szCs w:val="32"/>
        </w:rPr>
        <w:t>покрова)</w:t>
      </w:r>
    </w:p>
    <w:p w:rsidR="009D7F62" w:rsidRPr="00DF16A0" w:rsidRDefault="009D7F62" w:rsidP="009D7F62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i/>
          <w:color w:val="000000"/>
          <w:spacing w:val="-17"/>
          <w:sz w:val="32"/>
          <w:szCs w:val="32"/>
        </w:rPr>
      </w:pPr>
      <w:r w:rsidRPr="001318B0">
        <w:rPr>
          <w:color w:val="000000"/>
          <w:spacing w:val="6"/>
          <w:sz w:val="32"/>
          <w:szCs w:val="32"/>
        </w:rPr>
        <w:t xml:space="preserve">Принять поперечные уклоны проезжей части </w:t>
      </w:r>
      <w:r w:rsidRPr="00DF16A0">
        <w:rPr>
          <w:i/>
          <w:color w:val="000000"/>
          <w:spacing w:val="6"/>
          <w:sz w:val="32"/>
          <w:szCs w:val="32"/>
          <w:lang w:val="en-US"/>
        </w:rPr>
        <w:t>i</w:t>
      </w:r>
      <w:r w:rsidRPr="00DF16A0">
        <w:rPr>
          <w:i/>
          <w:color w:val="000000"/>
          <w:spacing w:val="6"/>
          <w:sz w:val="32"/>
          <w:szCs w:val="32"/>
        </w:rPr>
        <w:t xml:space="preserve">=0.02%, </w:t>
      </w:r>
      <w:r w:rsidRPr="00DF16A0">
        <w:rPr>
          <w:i/>
          <w:color w:val="000000"/>
          <w:spacing w:val="6"/>
          <w:sz w:val="32"/>
          <w:szCs w:val="32"/>
          <w:lang w:val="en-US"/>
        </w:rPr>
        <w:t>i</w:t>
      </w:r>
      <w:r w:rsidRPr="00DF16A0">
        <w:rPr>
          <w:i/>
          <w:color w:val="000000"/>
          <w:spacing w:val="6"/>
          <w:sz w:val="32"/>
          <w:szCs w:val="32"/>
        </w:rPr>
        <w:t>=0.04%</w:t>
      </w:r>
    </w:p>
    <w:p w:rsidR="009D7F62" w:rsidRPr="00DF16A0" w:rsidRDefault="009D7F62" w:rsidP="009D7F62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i/>
          <w:color w:val="000000"/>
          <w:spacing w:val="-20"/>
          <w:sz w:val="32"/>
          <w:szCs w:val="32"/>
        </w:rPr>
      </w:pPr>
      <w:r w:rsidRPr="001318B0">
        <w:rPr>
          <w:color w:val="000000"/>
          <w:spacing w:val="4"/>
          <w:sz w:val="32"/>
          <w:szCs w:val="32"/>
        </w:rPr>
        <w:t xml:space="preserve">Заложение откосов </w:t>
      </w:r>
      <w:r w:rsidRPr="00DF16A0">
        <w:rPr>
          <w:i/>
          <w:color w:val="000000"/>
          <w:spacing w:val="4"/>
          <w:sz w:val="32"/>
          <w:szCs w:val="32"/>
        </w:rPr>
        <w:t>1:2</w:t>
      </w:r>
      <w:r w:rsidR="00DF16A0">
        <w:rPr>
          <w:i/>
          <w:color w:val="000000"/>
          <w:spacing w:val="4"/>
          <w:sz w:val="32"/>
          <w:szCs w:val="32"/>
        </w:rPr>
        <w:t>.</w:t>
      </w:r>
    </w:p>
    <w:p w:rsidR="009D7F62" w:rsidRPr="001318B0" w:rsidRDefault="009D7F62" w:rsidP="009D7F62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color w:val="000000"/>
          <w:spacing w:val="-16"/>
          <w:sz w:val="32"/>
          <w:szCs w:val="32"/>
        </w:rPr>
      </w:pPr>
      <w:r w:rsidRPr="001318B0">
        <w:rPr>
          <w:color w:val="000000"/>
          <w:spacing w:val="5"/>
          <w:sz w:val="32"/>
          <w:szCs w:val="32"/>
        </w:rPr>
        <w:t>Автодорога</w:t>
      </w:r>
      <w:r w:rsidR="00DF16A0">
        <w:rPr>
          <w:color w:val="000000"/>
          <w:spacing w:val="5"/>
          <w:sz w:val="32"/>
          <w:szCs w:val="32"/>
          <w:lang w:val="en-US"/>
        </w:rPr>
        <w:t xml:space="preserve"> </w:t>
      </w:r>
      <w:r w:rsidR="00DF16A0" w:rsidRPr="00DF16A0">
        <w:rPr>
          <w:i/>
          <w:color w:val="000000"/>
          <w:spacing w:val="5"/>
          <w:sz w:val="32"/>
          <w:szCs w:val="32"/>
          <w:lang w:val="en-US"/>
        </w:rPr>
        <w:t>1V</w:t>
      </w:r>
      <w:r w:rsidRPr="001318B0">
        <w:rPr>
          <w:color w:val="000000"/>
          <w:spacing w:val="5"/>
          <w:sz w:val="32"/>
          <w:szCs w:val="32"/>
        </w:rPr>
        <w:t xml:space="preserve"> категории</w:t>
      </w:r>
      <w:r w:rsidR="00DF16A0">
        <w:rPr>
          <w:color w:val="000000"/>
          <w:spacing w:val="5"/>
          <w:sz w:val="32"/>
          <w:szCs w:val="32"/>
        </w:rPr>
        <w:t>.</w:t>
      </w:r>
    </w:p>
    <w:p w:rsidR="009D7F62" w:rsidRPr="001318B0" w:rsidRDefault="009D7F62" w:rsidP="009D7F62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color w:val="000000"/>
          <w:spacing w:val="-18"/>
          <w:sz w:val="32"/>
          <w:szCs w:val="32"/>
        </w:rPr>
      </w:pPr>
      <w:r w:rsidRPr="001318B0">
        <w:rPr>
          <w:color w:val="000000"/>
          <w:spacing w:val="3"/>
          <w:sz w:val="32"/>
          <w:szCs w:val="32"/>
        </w:rPr>
        <w:t>Миллиметровая бумага</w:t>
      </w:r>
      <w:r w:rsidR="00DF16A0">
        <w:rPr>
          <w:color w:val="000000"/>
          <w:spacing w:val="3"/>
          <w:sz w:val="32"/>
          <w:szCs w:val="32"/>
        </w:rPr>
        <w:t>.</w:t>
      </w:r>
    </w:p>
    <w:p w:rsidR="009D7F62" w:rsidRPr="001318B0" w:rsidRDefault="009D7F62" w:rsidP="009D7F62">
      <w:pPr>
        <w:ind w:firstLine="510"/>
        <w:jc w:val="both"/>
        <w:rPr>
          <w:i/>
          <w:iCs/>
          <w:sz w:val="32"/>
          <w:szCs w:val="32"/>
        </w:rPr>
      </w:pPr>
      <w:r w:rsidRPr="001318B0">
        <w:rPr>
          <w:b/>
          <w:bCs/>
          <w:i/>
          <w:iCs/>
          <w:sz w:val="32"/>
          <w:szCs w:val="32"/>
        </w:rPr>
        <w:t>Задание:</w:t>
      </w:r>
    </w:p>
    <w:p w:rsidR="009D7F62" w:rsidRPr="001318B0" w:rsidRDefault="009D7F62" w:rsidP="009D7F6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color w:val="000000"/>
          <w:spacing w:val="-18"/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Основные элементы на чертеже показать жирной чертой</w:t>
      </w:r>
      <w:r w:rsidR="00DF16A0">
        <w:rPr>
          <w:color w:val="000000"/>
          <w:spacing w:val="7"/>
          <w:sz w:val="32"/>
          <w:szCs w:val="32"/>
        </w:rPr>
        <w:t>.</w:t>
      </w:r>
    </w:p>
    <w:p w:rsidR="009D7F62" w:rsidRPr="001318B0" w:rsidRDefault="009D7F62" w:rsidP="009D7F6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-17"/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Размеры указать в метрах</w:t>
      </w:r>
      <w:r w:rsidR="00DF16A0">
        <w:rPr>
          <w:color w:val="000000"/>
          <w:spacing w:val="7"/>
          <w:sz w:val="32"/>
          <w:szCs w:val="32"/>
        </w:rPr>
        <w:t>.</w:t>
      </w:r>
    </w:p>
    <w:p w:rsidR="009D7F62" w:rsidRPr="001318B0" w:rsidRDefault="009D7F62" w:rsidP="009D7F6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-20"/>
          <w:sz w:val="32"/>
          <w:szCs w:val="32"/>
        </w:rPr>
      </w:pPr>
      <w:r w:rsidRPr="001318B0">
        <w:rPr>
          <w:color w:val="000000"/>
          <w:spacing w:val="9"/>
          <w:sz w:val="32"/>
          <w:szCs w:val="32"/>
        </w:rPr>
        <w:t xml:space="preserve">Поперечный профиль на съездах длинной </w:t>
      </w:r>
      <w:r w:rsidRPr="00DF16A0">
        <w:rPr>
          <w:i/>
          <w:color w:val="000000"/>
          <w:spacing w:val="9"/>
          <w:sz w:val="32"/>
          <w:szCs w:val="32"/>
        </w:rPr>
        <w:t xml:space="preserve">до </w:t>
      </w:r>
      <w:smartTag w:uri="urn:schemas-microsoft-com:office:smarttags" w:element="metricconverter">
        <w:smartTagPr>
          <w:attr w:name="ProductID" w:val="50 м"/>
        </w:smartTagPr>
        <w:r w:rsidRPr="00DF16A0">
          <w:rPr>
            <w:i/>
            <w:color w:val="000000"/>
            <w:spacing w:val="9"/>
            <w:sz w:val="32"/>
            <w:szCs w:val="32"/>
          </w:rPr>
          <w:t>50 м</w:t>
        </w:r>
      </w:smartTag>
      <w:r w:rsidRPr="001318B0">
        <w:rPr>
          <w:color w:val="000000"/>
          <w:spacing w:val="9"/>
          <w:sz w:val="32"/>
          <w:szCs w:val="32"/>
        </w:rPr>
        <w:t>.</w:t>
      </w:r>
    </w:p>
    <w:p w:rsidR="002B69A6" w:rsidRPr="002B69A6" w:rsidRDefault="009D7F62" w:rsidP="002B69A6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sz w:val="32"/>
          <w:szCs w:val="32"/>
        </w:rPr>
      </w:pPr>
      <w:r w:rsidRPr="002B69A6">
        <w:rPr>
          <w:color w:val="000000"/>
          <w:spacing w:val="7"/>
          <w:sz w:val="32"/>
          <w:szCs w:val="32"/>
        </w:rPr>
        <w:t xml:space="preserve">Масштаб поперечных профилей </w:t>
      </w:r>
      <w:r w:rsidRPr="002B69A6">
        <w:rPr>
          <w:i/>
          <w:color w:val="000000"/>
          <w:spacing w:val="7"/>
          <w:sz w:val="32"/>
          <w:szCs w:val="32"/>
        </w:rPr>
        <w:t>1:10, 1:20</w:t>
      </w:r>
      <w:r w:rsidRPr="002B69A6">
        <w:rPr>
          <w:color w:val="000000"/>
          <w:spacing w:val="7"/>
          <w:sz w:val="32"/>
          <w:szCs w:val="32"/>
        </w:rPr>
        <w:t xml:space="preserve"> - вертикальные, </w:t>
      </w:r>
      <w:r w:rsidRPr="002B69A6">
        <w:rPr>
          <w:i/>
          <w:color w:val="000000"/>
          <w:spacing w:val="7"/>
          <w:sz w:val="32"/>
          <w:szCs w:val="32"/>
        </w:rPr>
        <w:t>1:100</w:t>
      </w:r>
      <w:r w:rsidRPr="002B69A6">
        <w:rPr>
          <w:color w:val="000000"/>
          <w:spacing w:val="7"/>
          <w:sz w:val="32"/>
          <w:szCs w:val="32"/>
        </w:rPr>
        <w:t xml:space="preserve"> </w:t>
      </w:r>
      <w:r w:rsidR="001542E3" w:rsidRPr="002B69A6">
        <w:rPr>
          <w:color w:val="000000"/>
          <w:spacing w:val="7"/>
          <w:sz w:val="32"/>
          <w:szCs w:val="32"/>
        </w:rPr>
        <w:t>–</w:t>
      </w:r>
      <w:r w:rsidRPr="002B69A6">
        <w:rPr>
          <w:color w:val="000000"/>
          <w:spacing w:val="-1"/>
          <w:sz w:val="32"/>
          <w:szCs w:val="32"/>
        </w:rPr>
        <w:t>горизонтальный</w:t>
      </w:r>
      <w:r w:rsidR="00784625" w:rsidRPr="002B69A6">
        <w:rPr>
          <w:color w:val="000000"/>
          <w:spacing w:val="-1"/>
          <w:sz w:val="32"/>
          <w:szCs w:val="32"/>
        </w:rPr>
        <w:t>.</w:t>
      </w:r>
      <w:r w:rsidR="002B69A6">
        <w:rPr>
          <w:color w:val="000000"/>
          <w:spacing w:val="-1"/>
          <w:sz w:val="32"/>
          <w:szCs w:val="32"/>
        </w:rPr>
        <w:t xml:space="preserve">   </w:t>
      </w:r>
    </w:p>
    <w:p w:rsidR="009D7F62" w:rsidRPr="002B69A6" w:rsidRDefault="00784625" w:rsidP="002B69A6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sz w:val="32"/>
          <w:szCs w:val="32"/>
        </w:rPr>
      </w:pPr>
      <w:r w:rsidRPr="002B69A6">
        <w:rPr>
          <w:color w:val="000000"/>
          <w:spacing w:val="-1"/>
          <w:sz w:val="32"/>
          <w:szCs w:val="32"/>
        </w:rPr>
        <w:t>Краткая пояснительная записка.</w:t>
      </w:r>
    </w:p>
    <w:p w:rsidR="00784625" w:rsidRPr="001318B0" w:rsidRDefault="00DF16A0" w:rsidP="00ED383D">
      <w:pPr>
        <w:pStyle w:val="5"/>
        <w:jc w:val="both"/>
        <w:rPr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</w:t>
      </w:r>
      <w:r w:rsidR="009D7F62" w:rsidRPr="001318B0">
        <w:rPr>
          <w:rFonts w:ascii="Times New Roman" w:hAnsi="Times New Roman" w:cs="Times New Roman"/>
          <w:color w:val="auto"/>
          <w:sz w:val="32"/>
          <w:szCs w:val="32"/>
        </w:rPr>
        <w:t xml:space="preserve">Вывод: выводы по работе должны содержать качественную и </w:t>
      </w:r>
      <w:r w:rsidR="0096310D">
        <w:rPr>
          <w:rFonts w:ascii="Times New Roman" w:hAnsi="Times New Roman" w:cs="Times New Roman"/>
          <w:color w:val="auto"/>
          <w:sz w:val="32"/>
          <w:szCs w:val="32"/>
        </w:rPr>
        <w:t>к</w:t>
      </w:r>
      <w:r w:rsidR="009D7F62" w:rsidRPr="001318B0">
        <w:rPr>
          <w:rFonts w:ascii="Times New Roman" w:hAnsi="Times New Roman" w:cs="Times New Roman"/>
          <w:color w:val="auto"/>
          <w:sz w:val="32"/>
          <w:szCs w:val="32"/>
        </w:rPr>
        <w:t>оличественную характеристику динамических касательных сил возникающих при движении автомобиля в зоне контакта шин колеса с дорожным покрытием.</w:t>
      </w:r>
    </w:p>
    <w:p w:rsidR="009D7F62" w:rsidRPr="001318B0" w:rsidRDefault="009D7F62" w:rsidP="0096310D">
      <w:pPr>
        <w:jc w:val="center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>4 Оформление и защита отчета</w:t>
      </w:r>
    </w:p>
    <w:p w:rsidR="0096310D" w:rsidRDefault="009D7F62" w:rsidP="009D7F62">
      <w:pPr>
        <w:ind w:firstLine="510"/>
        <w:jc w:val="both"/>
        <w:rPr>
          <w:sz w:val="32"/>
          <w:szCs w:val="32"/>
        </w:rPr>
      </w:pPr>
      <w:r w:rsidRPr="001318B0">
        <w:rPr>
          <w:sz w:val="32"/>
          <w:szCs w:val="32"/>
        </w:rPr>
        <w:t xml:space="preserve">Практическая работа оформляется индивидуально в соответствии с </w:t>
      </w:r>
      <w:r w:rsidRPr="0096310D">
        <w:rPr>
          <w:i/>
          <w:sz w:val="32"/>
          <w:szCs w:val="32"/>
        </w:rPr>
        <w:t>ГОСТ 2.105-95</w:t>
      </w:r>
      <w:r w:rsidRPr="001318B0">
        <w:rPr>
          <w:sz w:val="32"/>
          <w:szCs w:val="32"/>
        </w:rPr>
        <w:t xml:space="preserve">. </w:t>
      </w:r>
    </w:p>
    <w:p w:rsidR="009D7F62" w:rsidRPr="001318B0" w:rsidRDefault="009D7F62" w:rsidP="0096310D">
      <w:pPr>
        <w:ind w:firstLine="510"/>
        <w:jc w:val="center"/>
        <w:rPr>
          <w:sz w:val="32"/>
          <w:szCs w:val="32"/>
        </w:rPr>
      </w:pPr>
      <w:r w:rsidRPr="0096310D">
        <w:rPr>
          <w:b/>
          <w:sz w:val="32"/>
          <w:szCs w:val="32"/>
        </w:rPr>
        <w:t>Порядок оформления</w:t>
      </w:r>
      <w:r w:rsidRPr="001318B0">
        <w:rPr>
          <w:sz w:val="32"/>
          <w:szCs w:val="32"/>
        </w:rPr>
        <w:t>:</w:t>
      </w:r>
    </w:p>
    <w:p w:rsidR="009D7F62" w:rsidRPr="001318B0" w:rsidRDefault="009D7F62" w:rsidP="009D7F62">
      <w:pPr>
        <w:numPr>
          <w:ilvl w:val="0"/>
          <w:numId w:val="14"/>
        </w:numPr>
        <w:tabs>
          <w:tab w:val="clear" w:pos="1230"/>
          <w:tab w:val="num" w:pos="720"/>
        </w:tabs>
        <w:spacing w:after="0" w:line="240" w:lineRule="auto"/>
        <w:ind w:left="720" w:hanging="18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цель работы;</w:t>
      </w:r>
    </w:p>
    <w:p w:rsidR="009D7F62" w:rsidRPr="001318B0" w:rsidRDefault="009D7F62" w:rsidP="009D7F62">
      <w:pPr>
        <w:numPr>
          <w:ilvl w:val="0"/>
          <w:numId w:val="14"/>
        </w:numPr>
        <w:tabs>
          <w:tab w:val="clear" w:pos="1230"/>
          <w:tab w:val="num" w:pos="720"/>
        </w:tabs>
        <w:spacing w:after="0" w:line="240" w:lineRule="auto"/>
        <w:ind w:left="720" w:hanging="18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схема сил, действующих на покрытие дороги;</w:t>
      </w:r>
    </w:p>
    <w:p w:rsidR="009D7F62" w:rsidRPr="001318B0" w:rsidRDefault="009D7F62" w:rsidP="009D7F62">
      <w:pPr>
        <w:numPr>
          <w:ilvl w:val="0"/>
          <w:numId w:val="14"/>
        </w:numPr>
        <w:tabs>
          <w:tab w:val="clear" w:pos="1230"/>
          <w:tab w:val="num" w:pos="720"/>
        </w:tabs>
        <w:spacing w:after="0" w:line="240" w:lineRule="auto"/>
        <w:ind w:left="720" w:hanging="180"/>
        <w:jc w:val="both"/>
        <w:rPr>
          <w:snapToGrid w:val="0"/>
          <w:sz w:val="32"/>
          <w:szCs w:val="32"/>
        </w:rPr>
      </w:pPr>
      <w:r w:rsidRPr="001318B0">
        <w:rPr>
          <w:sz w:val="32"/>
          <w:szCs w:val="32"/>
        </w:rPr>
        <w:t>количественная характеристика динамических касательных сил возникающих при движении автомобиля в зоне контакта шин колеса с дорожным покрытием</w:t>
      </w:r>
      <w:r w:rsidRPr="001318B0">
        <w:rPr>
          <w:snapToGrid w:val="0"/>
          <w:sz w:val="32"/>
          <w:szCs w:val="32"/>
        </w:rPr>
        <w:t>;</w:t>
      </w:r>
    </w:p>
    <w:p w:rsidR="009D7F62" w:rsidRPr="001318B0" w:rsidRDefault="009D7F62" w:rsidP="009D7F62">
      <w:pPr>
        <w:numPr>
          <w:ilvl w:val="0"/>
          <w:numId w:val="14"/>
        </w:numPr>
        <w:tabs>
          <w:tab w:val="clear" w:pos="1230"/>
          <w:tab w:val="num" w:pos="720"/>
        </w:tabs>
        <w:spacing w:after="0" w:line="240" w:lineRule="auto"/>
        <w:ind w:left="720" w:hanging="180"/>
        <w:jc w:val="both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t>результаты расчетов;</w:t>
      </w:r>
    </w:p>
    <w:p w:rsidR="009D7F62" w:rsidRPr="001318B0" w:rsidRDefault="009D7F62" w:rsidP="002B69A6">
      <w:pPr>
        <w:numPr>
          <w:ilvl w:val="0"/>
          <w:numId w:val="14"/>
        </w:numPr>
        <w:tabs>
          <w:tab w:val="clear" w:pos="1230"/>
          <w:tab w:val="num" w:pos="720"/>
        </w:tabs>
        <w:spacing w:after="0" w:line="240" w:lineRule="auto"/>
        <w:ind w:left="720" w:hanging="180"/>
        <w:rPr>
          <w:snapToGrid w:val="0"/>
          <w:sz w:val="32"/>
          <w:szCs w:val="32"/>
        </w:rPr>
      </w:pPr>
      <w:r w:rsidRPr="001318B0">
        <w:rPr>
          <w:snapToGrid w:val="0"/>
          <w:sz w:val="32"/>
          <w:szCs w:val="32"/>
        </w:rPr>
        <w:lastRenderedPageBreak/>
        <w:t>вывод по работе.</w:t>
      </w:r>
      <w:r w:rsidR="002B69A6">
        <w:rPr>
          <w:snapToGrid w:val="0"/>
          <w:sz w:val="32"/>
          <w:szCs w:val="32"/>
        </w:rPr>
        <w:t xml:space="preserve">                                                                                   Защита практической работы производится при полностью оформленном отчете.    </w:t>
      </w:r>
    </w:p>
    <w:p w:rsidR="00510A51" w:rsidRPr="001318B0" w:rsidRDefault="001542E3" w:rsidP="009D7F62">
      <w:pPr>
        <w:ind w:firstLine="510"/>
        <w:jc w:val="both"/>
        <w:rPr>
          <w:b/>
          <w:sz w:val="32"/>
          <w:szCs w:val="32"/>
        </w:rPr>
      </w:pPr>
      <w:r w:rsidRPr="001318B0">
        <w:rPr>
          <w:sz w:val="32"/>
          <w:szCs w:val="32"/>
        </w:rPr>
        <w:t xml:space="preserve">                    </w:t>
      </w:r>
      <w:r w:rsidR="00510A51" w:rsidRPr="001318B0">
        <w:rPr>
          <w:sz w:val="32"/>
          <w:szCs w:val="32"/>
        </w:rPr>
        <w:t xml:space="preserve">     </w:t>
      </w:r>
      <w:r w:rsidR="00510A51" w:rsidRPr="001318B0">
        <w:rPr>
          <w:b/>
          <w:sz w:val="32"/>
          <w:szCs w:val="32"/>
        </w:rPr>
        <w:t>Лабораторная работа  №4</w:t>
      </w:r>
    </w:p>
    <w:p w:rsidR="00510A51" w:rsidRPr="001318B0" w:rsidRDefault="00E76376" w:rsidP="00510A51">
      <w:pPr>
        <w:ind w:firstLine="510"/>
        <w:jc w:val="both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 xml:space="preserve"> </w:t>
      </w:r>
      <w:r w:rsidR="003756F9" w:rsidRPr="001318B0">
        <w:rPr>
          <w:b/>
          <w:sz w:val="32"/>
          <w:szCs w:val="32"/>
        </w:rPr>
        <w:t xml:space="preserve">  </w:t>
      </w:r>
      <w:r w:rsidR="00510A51" w:rsidRPr="001318B0">
        <w:rPr>
          <w:b/>
          <w:sz w:val="32"/>
          <w:szCs w:val="32"/>
        </w:rPr>
        <w:t xml:space="preserve">  Определение коэффициента влагопроводности грунтов</w:t>
      </w:r>
      <w:r w:rsidRPr="001318B0">
        <w:rPr>
          <w:b/>
          <w:sz w:val="32"/>
          <w:szCs w:val="32"/>
        </w:rPr>
        <w:t>.</w:t>
      </w:r>
    </w:p>
    <w:p w:rsidR="0001693C" w:rsidRPr="001318B0" w:rsidRDefault="0001693C" w:rsidP="0001693C">
      <w:pPr>
        <w:pStyle w:val="ad"/>
        <w:spacing w:line="364" w:lineRule="exact"/>
        <w:ind w:left="24" w:right="307" w:firstLine="748"/>
        <w:jc w:val="both"/>
        <w:rPr>
          <w:rFonts w:ascii="Times New Roman" w:hAnsi="Times New Roman" w:cs="Times New Roman"/>
          <w:sz w:val="32"/>
          <w:szCs w:val="32"/>
        </w:rPr>
      </w:pPr>
      <w:r w:rsidRPr="001318B0">
        <w:rPr>
          <w:rFonts w:ascii="Times New Roman" w:hAnsi="Times New Roman" w:cs="Times New Roman"/>
          <w:b/>
          <w:sz w:val="32"/>
          <w:szCs w:val="32"/>
        </w:rPr>
        <w:t xml:space="preserve"> Общее положение</w:t>
      </w:r>
      <w:r w:rsidRPr="001318B0">
        <w:rPr>
          <w:rFonts w:ascii="Times New Roman" w:hAnsi="Times New Roman" w:cs="Times New Roman"/>
          <w:sz w:val="32"/>
          <w:szCs w:val="32"/>
        </w:rPr>
        <w:t>.</w:t>
      </w:r>
    </w:p>
    <w:p w:rsidR="0001693C" w:rsidRPr="001318B0" w:rsidRDefault="0001693C" w:rsidP="0001693C">
      <w:pPr>
        <w:pStyle w:val="ad"/>
        <w:spacing w:line="364" w:lineRule="exact"/>
        <w:ind w:left="24" w:right="307" w:firstLine="748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>Настоящие методические указания составлены для оказания помощи студентам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, выполняющим лабораторную работу № 4;</w:t>
      </w:r>
      <w:r w:rsidRPr="001318B0">
        <w:rPr>
          <w:rFonts w:ascii="Times New Roman" w:hAnsi="Times New Roman" w:cs="Times New Roman"/>
          <w:w w:val="105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по </w:t>
      </w:r>
      <w:r w:rsidRPr="001318B0">
        <w:rPr>
          <w:rFonts w:ascii="Times New Roman" w:hAnsi="Times New Roman" w:cs="Times New Roman"/>
          <w:sz w:val="32"/>
          <w:szCs w:val="32"/>
        </w:rPr>
        <w:t xml:space="preserve">теме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"Определение коэффициента влагопроводности грунтов", пре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дусмотренную при прохождении курса "изыскания и проектирова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ние автомобильных дорог". </w:t>
      </w:r>
    </w:p>
    <w:p w:rsidR="0001693C" w:rsidRPr="001318B0" w:rsidRDefault="0001693C" w:rsidP="0001693C">
      <w:pPr>
        <w:pStyle w:val="ad"/>
        <w:spacing w:before="124" w:line="360" w:lineRule="exact"/>
        <w:ind w:left="4" w:right="4" w:firstLine="563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>Лабораторная работа выполняется бригадой, состоящей из 2-х - 3-х человек. Перед началом работы изучаются настоящие методические указания и рекомендуемая литература. затем сдает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ся зачет руководителю работы с целью проверки усвоения содер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жания и порядка выполнения работы. После выполнения экспери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ментальной части работы и обработки результатов составляется отчет и проводится его защита на кафедре. </w:t>
      </w:r>
    </w:p>
    <w:p w:rsidR="0001693C" w:rsidRPr="001318B0" w:rsidRDefault="0001693C" w:rsidP="0001693C">
      <w:pPr>
        <w:pStyle w:val="ad"/>
        <w:spacing w:after="120" w:line="360" w:lineRule="exact"/>
        <w:ind w:left="6" w:right="6" w:firstLine="561"/>
        <w:jc w:val="both"/>
        <w:rPr>
          <w:rFonts w:ascii="Times New Roman" w:hAnsi="Times New Roman" w:cs="Times New Roman"/>
          <w:w w:val="66"/>
          <w:sz w:val="32"/>
          <w:szCs w:val="32"/>
          <w:u w:val="single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>Рекомендации по составлению отчета приводятся в настоя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щем методическом указании.</w:t>
      </w:r>
    </w:p>
    <w:p w:rsidR="0001693C" w:rsidRPr="001318B0" w:rsidRDefault="0001693C" w:rsidP="0001693C">
      <w:pPr>
        <w:pStyle w:val="ad"/>
        <w:spacing w:line="316" w:lineRule="exact"/>
        <w:ind w:firstLine="56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>Выдача задания на проведение работы и сроки защиты уста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навливаются согласно графику. Изменение этих сроков должно быть согласовано с руководителем работы. </w:t>
      </w:r>
    </w:p>
    <w:p w:rsidR="0001693C" w:rsidRPr="001318B0" w:rsidRDefault="0001693C" w:rsidP="00510A51">
      <w:pPr>
        <w:ind w:firstLine="510"/>
        <w:jc w:val="both"/>
        <w:rPr>
          <w:b/>
          <w:sz w:val="32"/>
          <w:szCs w:val="32"/>
        </w:rPr>
      </w:pPr>
    </w:p>
    <w:p w:rsidR="003756F9" w:rsidRPr="001318B0" w:rsidRDefault="003756F9" w:rsidP="003756F9">
      <w:pPr>
        <w:pStyle w:val="a5"/>
        <w:numPr>
          <w:ilvl w:val="0"/>
          <w:numId w:val="16"/>
        </w:numPr>
        <w:jc w:val="both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>Цель работы.</w:t>
      </w:r>
    </w:p>
    <w:p w:rsidR="003756F9" w:rsidRPr="001318B0" w:rsidRDefault="003756F9" w:rsidP="003756F9">
      <w:pPr>
        <w:pStyle w:val="ad"/>
        <w:ind w:left="14" w:right="81" w:firstLine="553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>Известно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, что прочность дорожной конструкции в зна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чительной мере обуславливается влажностью грунтов земляного полотна, а общая надежность и работоспособность зависит от того, насколько правильно определена расчетная влажность этих грунтов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[1]. Д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t xml:space="preserve">ля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дорог общей сети эти значения установлены на основании данных многочислен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ных экспериментов на опытных и действующих участках автомобиль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ных дорог в течение многолетних наблюдений за водно-тепловым режимом земляного полотна и дорожных одежд </w:t>
      </w:r>
      <w:r w:rsidRPr="001318B0">
        <w:rPr>
          <w:rFonts w:ascii="Times New Roman" w:hAnsi="Times New Roman" w:cs="Times New Roman"/>
          <w:w w:val="127"/>
          <w:sz w:val="32"/>
          <w:szCs w:val="32"/>
          <w:lang w:bidi="he-IL"/>
        </w:rPr>
        <w:t xml:space="preserve">[5].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Следует отме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тить, что такие натурные наблюдения проводились, в основном, в Европейской части СССР, на Украине, в южной зоне западной Сибири и в Средней Азии. </w:t>
      </w:r>
    </w:p>
    <w:p w:rsidR="003756F9" w:rsidRPr="001318B0" w:rsidRDefault="003756F9" w:rsidP="003756F9">
      <w:pPr>
        <w:pStyle w:val="ad"/>
        <w:ind w:firstLine="553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lastRenderedPageBreak/>
        <w:t>Поэтому при строительстве автомобильных дорог в слабо изученных районах страны, либо</w:t>
      </w:r>
      <w:r w:rsidRPr="001318B0">
        <w:rPr>
          <w:rFonts w:ascii="Times New Roman" w:hAnsi="Times New Roman" w:cs="Times New Roman"/>
          <w:w w:val="84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в случаях применения грунтов, счи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тавшихся ранее малопригодными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для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целей дорожного строительства в хорошо изученных районах возникает необходимость прогнозирования расчетной влажности грунтов земляного полотна. </w:t>
      </w:r>
      <w:r w:rsidRPr="001318B0">
        <w:rPr>
          <w:rFonts w:ascii="Times New Roman" w:hAnsi="Times New Roman" w:cs="Times New Roman"/>
          <w:w w:val="84"/>
          <w:sz w:val="32"/>
          <w:szCs w:val="32"/>
          <w:lang w:bidi="he-IL"/>
        </w:rPr>
        <w:t xml:space="preserve">В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таких случаях используются аналит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и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ческие методы расчета влажности, основанные на законах ми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грации влаги. При этом основной расчетной характеристи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кой, определяющей влагонакопление в грунтах, является величина коэффициента влагопрово</w:t>
      </w: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>д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ности. </w:t>
      </w:r>
    </w:p>
    <w:p w:rsidR="003756F9" w:rsidRPr="001318B0" w:rsidRDefault="003756F9" w:rsidP="003756F9">
      <w:pPr>
        <w:pStyle w:val="ad"/>
        <w:ind w:firstLine="553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>Учитывая это, целью настоящей работы является</w:t>
      </w:r>
      <w:r w:rsidR="00931F63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определение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коэффициента влагопроводности и вычисление средней влажности грунтов земляного полотна в расчётный период для различных природно-климатических условий местности и типов земляного полотна. В процессе выполнения работы студенты приобретают навыки использования современного лабораторного оборудования и более глубокого усвоения теоретического материала по разделу "Проектирование земляного полотна и дорожных одежд".</w:t>
      </w:r>
    </w:p>
    <w:p w:rsidR="00081CFD" w:rsidRPr="001318B0" w:rsidRDefault="00081CFD" w:rsidP="003756F9">
      <w:pPr>
        <w:pStyle w:val="ad"/>
        <w:ind w:firstLine="553"/>
        <w:jc w:val="both"/>
        <w:rPr>
          <w:rFonts w:ascii="Times New Roman" w:hAnsi="Times New Roman" w:cs="Times New Roman"/>
          <w:sz w:val="32"/>
          <w:szCs w:val="32"/>
          <w:lang w:bidi="he-IL"/>
        </w:rPr>
      </w:pPr>
    </w:p>
    <w:p w:rsidR="003756F9" w:rsidRPr="001318B0" w:rsidRDefault="003756F9" w:rsidP="0096310D">
      <w:pPr>
        <w:pStyle w:val="ad"/>
        <w:numPr>
          <w:ilvl w:val="0"/>
          <w:numId w:val="16"/>
        </w:numPr>
        <w:spacing w:after="120"/>
        <w:jc w:val="center"/>
        <w:rPr>
          <w:rFonts w:ascii="Times New Roman" w:hAnsi="Times New Roman" w:cs="Times New Roman"/>
          <w:w w:val="66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b/>
          <w:sz w:val="32"/>
          <w:szCs w:val="32"/>
          <w:lang w:bidi="he-IL"/>
        </w:rPr>
        <w:t>Теоретический материал</w:t>
      </w:r>
    </w:p>
    <w:p w:rsidR="00510A51" w:rsidRDefault="00040800" w:rsidP="00040800">
      <w:pPr>
        <w:pStyle w:val="ad"/>
        <w:spacing w:after="12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66"/>
          <w:sz w:val="32"/>
          <w:szCs w:val="32"/>
          <w:lang w:bidi="he-IL"/>
        </w:rPr>
        <w:t xml:space="preserve">          </w:t>
      </w:r>
      <w:r w:rsidR="0096310D" w:rsidRPr="001318B0">
        <w:rPr>
          <w:rFonts w:ascii="Times New Roman" w:hAnsi="Times New Roman" w:cs="Times New Roman"/>
          <w:sz w:val="32"/>
          <w:szCs w:val="32"/>
          <w:lang w:bidi="he-IL"/>
        </w:rPr>
        <w:t>Одним</w:t>
      </w:r>
      <w:r w:rsidR="003756F9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из наиболее простых и удобных для практического при</w:t>
      </w:r>
      <w:r w:rsidR="003756F9"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менения методов прогнозирования влажности грунтов является аналитический метод, разработанный профессором И.А Золотарем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.</w:t>
      </w:r>
    </w:p>
    <w:p w:rsidR="006369DE" w:rsidRPr="006369DE" w:rsidRDefault="006369DE" w:rsidP="006369DE">
      <w:pPr>
        <w:pStyle w:val="ad"/>
        <w:tabs>
          <w:tab w:val="left" w:pos="230"/>
          <w:tab w:val="left" w:pos="595"/>
        </w:tabs>
        <w:jc w:val="both"/>
        <w:rPr>
          <w:rFonts w:ascii="Times New Roman" w:hAnsi="Times New Roman" w:cs="Times New Roman"/>
          <w:w w:val="91"/>
          <w:sz w:val="32"/>
          <w:szCs w:val="32"/>
          <w:lang w:bidi="he-IL"/>
        </w:rPr>
      </w:pPr>
      <w:r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       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>Основным его недостатком является невоспроизводимость опытов в одной и</w:t>
      </w:r>
      <w:r w:rsidRPr="006369DE">
        <w:rPr>
          <w:rFonts w:ascii="Times New Roman" w:hAnsi="Times New Roman" w:cs="Times New Roman"/>
          <w:w w:val="81"/>
          <w:sz w:val="32"/>
          <w:szCs w:val="32"/>
          <w:lang w:bidi="he-IL"/>
        </w:rPr>
        <w:t xml:space="preserve"> 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>той же серии экспериментов и нерепрезен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тативность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 xml:space="preserve">результатов. 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Это проявляется в большом разбросе полученных данных.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 xml:space="preserve">Поэтому 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целью настоящей работы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 xml:space="preserve">было 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>уточнение методики лабораторного определения коэффициен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тов влагопереноса. При этом была уточнена техника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>лабора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>торного эксперимента, разработана методика обработки ре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зультатов опытов, установлены основные закономерности, </w:t>
      </w:r>
      <w:r w:rsidR="0096310D"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>определяющие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 величину коэффициентов </w:t>
      </w:r>
      <w:r w:rsidRPr="006369DE">
        <w:rPr>
          <w:rFonts w:ascii="Times New Roman" w:hAnsi="Times New Roman" w:cs="Times New Roman"/>
          <w:w w:val="107"/>
          <w:sz w:val="32"/>
          <w:szCs w:val="32"/>
          <w:lang w:bidi="he-IL"/>
        </w:rPr>
        <w:t xml:space="preserve"> вл</w:t>
      </w:r>
      <w:r w:rsidRPr="006369DE">
        <w:rPr>
          <w:rFonts w:ascii="Times New Roman" w:hAnsi="Times New Roman" w:cs="Times New Roman"/>
          <w:w w:val="91"/>
          <w:sz w:val="32"/>
          <w:szCs w:val="32"/>
          <w:lang w:bidi="he-IL"/>
        </w:rPr>
        <w:t>агопереноса в зависимости от вида грунта и начальных условий.</w:t>
      </w:r>
    </w:p>
    <w:p w:rsidR="00495259" w:rsidRDefault="006369DE" w:rsidP="00040800">
      <w:pPr>
        <w:pStyle w:val="ad"/>
        <w:spacing w:after="120"/>
        <w:jc w:val="both"/>
        <w:rPr>
          <w:rFonts w:ascii="Times New Roman" w:hAnsi="Times New Roman" w:cs="Times New Roman"/>
          <w:sz w:val="26"/>
          <w:szCs w:val="26"/>
          <w:lang w:bidi="he-IL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6369DE">
        <w:rPr>
          <w:rFonts w:ascii="Times New Roman" w:hAnsi="Times New Roman" w:cs="Times New Roman"/>
          <w:sz w:val="32"/>
          <w:szCs w:val="32"/>
        </w:rPr>
        <w:t xml:space="preserve">Определение времени увлажнения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>(поскольку время яв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6369DE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ляется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 xml:space="preserve">основным фактором </w:t>
      </w:r>
      <w:r w:rsidRPr="006369DE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нестационарных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 xml:space="preserve">методов) явилось очередной задачей. Критерием достаточности увлажнения, как это явствовало из начальных и граничных условий, при которых получено выражение для определения коэффициента </w:t>
      </w:r>
      <w:r w:rsidRPr="006369DE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влагопереноса, является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 xml:space="preserve">появление фронта </w:t>
      </w:r>
      <w:r w:rsidRPr="006369DE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влаги </w:t>
      </w:r>
      <w:r w:rsidRPr="006369DE">
        <w:rPr>
          <w:rFonts w:ascii="Times New Roman" w:hAnsi="Times New Roman" w:cs="Times New Roman"/>
          <w:sz w:val="32"/>
          <w:szCs w:val="32"/>
          <w:lang w:bidi="he-IL"/>
        </w:rPr>
        <w:t>на верхнем торце грунтового образца</w:t>
      </w:r>
      <w:r>
        <w:rPr>
          <w:rFonts w:ascii="Times New Roman" w:hAnsi="Times New Roman" w:cs="Times New Roman"/>
          <w:sz w:val="26"/>
          <w:szCs w:val="26"/>
          <w:lang w:bidi="he-IL"/>
        </w:rPr>
        <w:t>.</w:t>
      </w:r>
    </w:p>
    <w:p w:rsidR="006369DE" w:rsidRPr="00727E13" w:rsidRDefault="006369DE" w:rsidP="00040800">
      <w:pPr>
        <w:pStyle w:val="ad"/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E13">
        <w:rPr>
          <w:rFonts w:ascii="Times New Roman" w:hAnsi="Times New Roman" w:cs="Times New Roman"/>
          <w:sz w:val="32"/>
          <w:szCs w:val="32"/>
          <w:lang w:bidi="he-IL"/>
        </w:rPr>
        <w:t>Были испробованы различные дат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727E13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чики 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t xml:space="preserve">и приборы для регистрации </w:t>
      </w:r>
      <w:r w:rsidRPr="00727E13">
        <w:rPr>
          <w:rFonts w:ascii="Times New Roman" w:hAnsi="Times New Roman" w:cs="Times New Roman"/>
          <w:w w:val="89"/>
          <w:sz w:val="32"/>
          <w:szCs w:val="32"/>
          <w:lang w:bidi="he-IL"/>
        </w:rPr>
        <w:lastRenderedPageBreak/>
        <w:t xml:space="preserve">появления 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t>фронта увлаж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softHyphen/>
        <w:t>нения на верхнем торце грунтового образца, свидетельствую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щего о конце увлажнения и </w:t>
      </w:r>
      <w:r w:rsidRPr="00727E13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прекращении 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t>опыта. Наиболее приемлемым оказался метод, основанный на измерении сопрот</w:t>
      </w:r>
      <w:r w:rsidRPr="00727E13">
        <w:rPr>
          <w:rFonts w:ascii="Times New Roman" w:hAnsi="Times New Roman" w:cs="Times New Roman"/>
          <w:w w:val="89"/>
          <w:sz w:val="32"/>
          <w:szCs w:val="32"/>
          <w:lang w:bidi="he-IL"/>
        </w:rPr>
        <w:t>ивления ме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t xml:space="preserve">жду двумя </w:t>
      </w:r>
      <w:r w:rsidRPr="00727E13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электродами игольчатого датчика на </w:t>
      </w:r>
      <w:r w:rsidRPr="00727E13">
        <w:rPr>
          <w:rFonts w:ascii="Times New Roman" w:hAnsi="Times New Roman" w:cs="Times New Roman"/>
          <w:w w:val="92"/>
          <w:sz w:val="32"/>
          <w:szCs w:val="32"/>
          <w:lang w:bidi="he-IL"/>
        </w:rPr>
        <w:t xml:space="preserve">верхнем </w:t>
      </w:r>
      <w:r w:rsidRPr="00727E13">
        <w:rPr>
          <w:rFonts w:ascii="Times New Roman" w:hAnsi="Times New Roman" w:cs="Times New Roman"/>
          <w:sz w:val="32"/>
          <w:szCs w:val="32"/>
          <w:lang w:bidi="he-IL"/>
        </w:rPr>
        <w:t xml:space="preserve">торце </w:t>
      </w:r>
      <w:r w:rsidRPr="00727E13">
        <w:rPr>
          <w:rFonts w:ascii="Times New Roman" w:hAnsi="Times New Roman" w:cs="Times New Roman"/>
          <w:w w:val="92"/>
          <w:sz w:val="32"/>
          <w:szCs w:val="32"/>
          <w:lang w:bidi="he-IL"/>
        </w:rPr>
        <w:t>об</w:t>
      </w:r>
      <w:r w:rsidRPr="00727E13">
        <w:rPr>
          <w:rFonts w:ascii="Times New Roman" w:hAnsi="Times New Roman" w:cs="Times New Roman"/>
          <w:w w:val="92"/>
          <w:sz w:val="28"/>
          <w:szCs w:val="28"/>
          <w:lang w:bidi="he-IL"/>
        </w:rPr>
        <w:t>разца.</w:t>
      </w:r>
    </w:p>
    <w:p w:rsidR="009D7F62" w:rsidRPr="001318B0" w:rsidRDefault="00040800" w:rsidP="009D7F62">
      <w:pPr>
        <w:ind w:left="180"/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4" descr="C:\Documents and Settings\Маркуц В М\Мои документы\Коэфф. влагопроводности (в рис)\стр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куц В М\Мои документы\Коэфф. влагопроводности (в рис)\стр.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48" w:rsidRPr="001318B0" w:rsidRDefault="00FD0F48" w:rsidP="009D7F62">
      <w:pPr>
        <w:ind w:left="180"/>
        <w:jc w:val="both"/>
        <w:rPr>
          <w:sz w:val="32"/>
          <w:szCs w:val="32"/>
        </w:rPr>
      </w:pPr>
    </w:p>
    <w:p w:rsidR="00FD0F48" w:rsidRPr="001318B0" w:rsidRDefault="00FD0F48" w:rsidP="009D7F62">
      <w:pPr>
        <w:ind w:left="180"/>
        <w:jc w:val="both"/>
        <w:rPr>
          <w:sz w:val="32"/>
          <w:szCs w:val="32"/>
        </w:rPr>
      </w:pPr>
    </w:p>
    <w:p w:rsidR="009D7F62" w:rsidRPr="001318B0" w:rsidRDefault="009D7F62" w:rsidP="009D7F62">
      <w:pPr>
        <w:jc w:val="both"/>
        <w:rPr>
          <w:sz w:val="32"/>
          <w:szCs w:val="32"/>
        </w:rPr>
      </w:pPr>
    </w:p>
    <w:p w:rsidR="00040800" w:rsidRPr="001318B0" w:rsidRDefault="001B63FB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drawing>
          <wp:inline distT="0" distB="0" distL="0" distR="0">
            <wp:extent cx="5934075" cy="8172450"/>
            <wp:effectExtent l="19050" t="0" r="9525" b="0"/>
            <wp:docPr id="17" name="Рисунок 5" descr="C:\Documents and Settings\Маркуц В М\Мои документы\Коэфф. влагопроводности (в рис)\стр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куц В М\Мои документы\Коэфф. влагопроводности (в рис)\стр.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9D7F62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6" descr="C:\Documents and Settings\Маркуц В М\Мои документы\Коэфф. влагопроводности (в рис)\стр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куц В М\Мои документы\Коэфф. влагопроводности (в рис)\стр.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7" descr="C:\Documents and Settings\Маркуц В М\Мои документы\Коэфф. влагопроводности (в рис)\стр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куц В М\Мои документы\Коэфф. влагопроводности (в рис)\стр.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8" descr="C:\Documents and Settings\Маркуц В М\Мои документы\Коэфф. влагопроводности (в рис)\стр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куц В М\Мои документы\Коэфф. влагопроводности (в рис)\стр.1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9" descr="C:\Documents and Settings\Маркуц В М\Мои документы\Коэфф. влагопроводности (в рис)\стр.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куц В М\Мои документы\Коэфф. влагопроводности (в рис)\стр.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1B63FB" w:rsidRPr="001318B0" w:rsidRDefault="001B63FB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0" descr="C:\Documents and Settings\Маркуц В М\Мои документы\Коэфф. влагопроводности (в рис)\стр.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куц В М\Мои документы\Коэфф. влагопроводности (в рис)\стр.1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1" descr="C:\Documents and Settings\Маркуц В М\Мои документы\Коэфф. влагопроводности (в рис)\стр.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куц В М\Мои документы\Коэфф. влагопроводности (в рис)\стр.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2" descr="C:\Documents and Settings\Маркуц В М\Мои документы\Коэфф. влагопроводности (в рис)\стр.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куц В М\Мои документы\Коэфф. влагопроводности (в рис)\стр.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510A51" w:rsidRPr="001318B0" w:rsidRDefault="00040800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3" descr="C:\Documents and Settings\Маркуц В М\Мои документы\Коэфф. влагопроводности (в рис)\стр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ркуц В М\Мои документы\Коэфф. влагопроводности (в рис)\стр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9D7F62">
      <w:pPr>
        <w:jc w:val="both"/>
        <w:rPr>
          <w:sz w:val="32"/>
          <w:szCs w:val="32"/>
        </w:rPr>
      </w:pPr>
    </w:p>
    <w:p w:rsidR="00040800" w:rsidRPr="001318B0" w:rsidRDefault="00040800" w:rsidP="00040800">
      <w:pPr>
        <w:pStyle w:val="ad"/>
        <w:spacing w:line="340" w:lineRule="exact"/>
        <w:ind w:left="576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lastRenderedPageBreak/>
        <w:t xml:space="preserve">6.    Бюксы (весовые стаканчики). </w:t>
      </w:r>
    </w:p>
    <w:p w:rsidR="00040800" w:rsidRPr="001318B0" w:rsidRDefault="00040800" w:rsidP="00040800">
      <w:pPr>
        <w:pStyle w:val="ad"/>
        <w:spacing w:line="340" w:lineRule="exact"/>
        <w:ind w:left="576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7.    Линейка металлическая, штангенциркуль. </w:t>
      </w:r>
    </w:p>
    <w:p w:rsidR="00040800" w:rsidRPr="001318B0" w:rsidRDefault="00040800" w:rsidP="00040800">
      <w:pPr>
        <w:pStyle w:val="ad"/>
        <w:spacing w:line="340" w:lineRule="exact"/>
        <w:ind w:left="576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8.    Пресс для формования грунтовых образцов. </w:t>
      </w:r>
    </w:p>
    <w:p w:rsidR="00040800" w:rsidRPr="001318B0" w:rsidRDefault="00040800" w:rsidP="00040800">
      <w:pPr>
        <w:pStyle w:val="ad"/>
        <w:spacing w:line="340" w:lineRule="exact"/>
        <w:ind w:left="576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9.    Приспособление для выталкивания грунта из формы.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10.  Секундомер (часы).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11.  Чашки ёмкостью </w:t>
      </w:r>
      <w:r w:rsidRPr="001318B0">
        <w:rPr>
          <w:rFonts w:ascii="Times New Roman" w:hAnsi="Times New Roman" w:cs="Times New Roman"/>
          <w:w w:val="124"/>
          <w:sz w:val="32"/>
          <w:szCs w:val="32"/>
        </w:rPr>
        <w:t xml:space="preserve">1 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л. </w:t>
      </w:r>
    </w:p>
    <w:p w:rsidR="00040800" w:rsidRPr="001318B0" w:rsidRDefault="00040800" w:rsidP="00040800">
      <w:pPr>
        <w:pStyle w:val="ad"/>
        <w:spacing w:line="316" w:lineRule="exact"/>
        <w:ind w:left="48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12.  Металлический таз с сегментной поверхностью.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13. Сито </w:t>
      </w:r>
      <w:r w:rsidRPr="001318B0">
        <w:rPr>
          <w:rFonts w:ascii="Times New Roman" w:hAnsi="Times New Roman" w:cs="Times New Roman"/>
          <w:i/>
          <w:iCs/>
          <w:w w:val="62"/>
          <w:sz w:val="32"/>
          <w:szCs w:val="32"/>
        </w:rPr>
        <w:t xml:space="preserve">Ф </w:t>
      </w:r>
      <w:r w:rsidRPr="001318B0">
        <w:rPr>
          <w:rFonts w:ascii="Times New Roman" w:hAnsi="Times New Roman" w:cs="Times New Roman"/>
          <w:w w:val="124"/>
          <w:sz w:val="32"/>
          <w:szCs w:val="32"/>
        </w:rPr>
        <w:t xml:space="preserve">1 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мм. </w:t>
      </w:r>
    </w:p>
    <w:p w:rsidR="00040800" w:rsidRPr="001318B0" w:rsidRDefault="00040800" w:rsidP="00040800">
      <w:pPr>
        <w:pStyle w:val="ad"/>
        <w:spacing w:line="379" w:lineRule="exact"/>
        <w:ind w:left="461"/>
        <w:rPr>
          <w:rFonts w:ascii="Times New Roman" w:hAnsi="Times New Roman" w:cs="Times New Roman"/>
          <w:sz w:val="32"/>
          <w:szCs w:val="32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 14. Нож. </w:t>
      </w:r>
    </w:p>
    <w:p w:rsidR="00040800" w:rsidRPr="001318B0" w:rsidRDefault="00040800" w:rsidP="00040800">
      <w:pPr>
        <w:pStyle w:val="ad"/>
        <w:spacing w:line="316" w:lineRule="exact"/>
        <w:ind w:left="48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15.  Шпатель для перемешивания грунта.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16.  Ветошь для чистки приборов и оборудования.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17.  Масло машинное для смазки форм. </w:t>
      </w:r>
    </w:p>
    <w:p w:rsidR="00040800" w:rsidRPr="001318B0" w:rsidRDefault="00040800" w:rsidP="00040800">
      <w:pPr>
        <w:pStyle w:val="ad"/>
        <w:spacing w:line="316" w:lineRule="exact"/>
        <w:ind w:left="48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18.  Уплотнители для формования грунтового образца.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19.  Мензурка. </w:t>
      </w:r>
    </w:p>
    <w:p w:rsidR="00040800" w:rsidRPr="001318B0" w:rsidRDefault="00040800" w:rsidP="00040800">
      <w:pPr>
        <w:pStyle w:val="ad"/>
        <w:spacing w:line="316" w:lineRule="exact"/>
        <w:ind w:left="48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20.  Кисточка для очистки стенок формы от частиц грунта.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21.  Фильтровальная бумага. </w:t>
      </w:r>
    </w:p>
    <w:p w:rsidR="00040800" w:rsidRPr="001318B0" w:rsidRDefault="00040800" w:rsidP="00040800">
      <w:pPr>
        <w:pStyle w:val="ad"/>
        <w:spacing w:line="388" w:lineRule="exact"/>
        <w:ind w:left="494"/>
        <w:rPr>
          <w:rFonts w:ascii="Times New Roman" w:hAnsi="Times New Roman" w:cs="Times New Roman"/>
          <w:w w:val="90"/>
          <w:sz w:val="32"/>
          <w:szCs w:val="32"/>
        </w:rPr>
      </w:pPr>
    </w:p>
    <w:p w:rsidR="00040800" w:rsidRPr="001318B0" w:rsidRDefault="001B63FB" w:rsidP="001B63FB">
      <w:pPr>
        <w:pStyle w:val="ad"/>
        <w:numPr>
          <w:ilvl w:val="0"/>
          <w:numId w:val="9"/>
        </w:numPr>
        <w:spacing w:line="388" w:lineRule="exact"/>
        <w:ind w:left="494"/>
        <w:rPr>
          <w:rFonts w:ascii="Times New Roman" w:hAnsi="Times New Roman" w:cs="Times New Roman"/>
          <w:b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b/>
          <w:w w:val="90"/>
          <w:sz w:val="32"/>
          <w:szCs w:val="32"/>
        </w:rPr>
        <w:t>Порядок</w:t>
      </w:r>
      <w:r w:rsidR="00040800" w:rsidRPr="001318B0">
        <w:rPr>
          <w:rFonts w:ascii="Times New Roman" w:hAnsi="Times New Roman" w:cs="Times New Roman"/>
          <w:b/>
          <w:w w:val="90"/>
          <w:sz w:val="32"/>
          <w:szCs w:val="32"/>
        </w:rPr>
        <w:t xml:space="preserve"> выполнения работ.</w:t>
      </w:r>
    </w:p>
    <w:p w:rsidR="00040800" w:rsidRPr="001318B0" w:rsidRDefault="00040800" w:rsidP="00040800">
      <w:pPr>
        <w:pStyle w:val="ad"/>
        <w:spacing w:line="388" w:lineRule="exact"/>
        <w:ind w:left="1397" w:right="2428"/>
        <w:jc w:val="center"/>
        <w:rPr>
          <w:rFonts w:ascii="Times New Roman" w:hAnsi="Times New Roman" w:cs="Times New Roman"/>
          <w:sz w:val="32"/>
          <w:szCs w:val="32"/>
        </w:rPr>
      </w:pPr>
    </w:p>
    <w:p w:rsidR="00040800" w:rsidRPr="001318B0" w:rsidRDefault="001B63FB" w:rsidP="00040800">
      <w:pPr>
        <w:pStyle w:val="ad"/>
        <w:spacing w:line="384" w:lineRule="exact"/>
        <w:ind w:left="4" w:right="86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       </w:t>
      </w:r>
      <w:r w:rsidR="00040800" w:rsidRPr="001318B0">
        <w:rPr>
          <w:rFonts w:ascii="Times New Roman" w:hAnsi="Times New Roman" w:cs="Times New Roman"/>
          <w:w w:val="90"/>
          <w:sz w:val="32"/>
          <w:szCs w:val="32"/>
        </w:rPr>
        <w:t xml:space="preserve">Выполняемая работа состоит из двух самостоятельных частей: </w:t>
      </w:r>
    </w:p>
    <w:p w:rsidR="00040800" w:rsidRPr="001318B0" w:rsidRDefault="00040800" w:rsidP="00040800">
      <w:pPr>
        <w:pStyle w:val="ad"/>
        <w:spacing w:line="384" w:lineRule="exact"/>
        <w:ind w:left="4" w:right="86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>-  экспериментальное определение коэффициента влагопровод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softHyphen/>
        <w:t xml:space="preserve">ности грунта, </w:t>
      </w:r>
    </w:p>
    <w:p w:rsidR="00040800" w:rsidRPr="001318B0" w:rsidRDefault="00040800" w:rsidP="00040800">
      <w:pPr>
        <w:pStyle w:val="ad"/>
        <w:spacing w:after="120" w:line="321" w:lineRule="exact"/>
        <w:rPr>
          <w:rFonts w:ascii="Times New Roman" w:hAnsi="Times New Roman" w:cs="Times New Roman"/>
          <w:w w:val="87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-  определение расчетной влажности грунта при заданных конструктивных размерах земляного </w:t>
      </w:r>
      <w:r w:rsidRPr="001318B0">
        <w:rPr>
          <w:rFonts w:ascii="Times New Roman" w:hAnsi="Times New Roman" w:cs="Times New Roman"/>
          <w:sz w:val="32"/>
          <w:szCs w:val="32"/>
        </w:rPr>
        <w:t xml:space="preserve">полотна и 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регулирование </w:t>
      </w:r>
      <w:r w:rsidRPr="001318B0">
        <w:rPr>
          <w:rFonts w:ascii="Times New Roman" w:hAnsi="Times New Roman" w:cs="Times New Roman"/>
          <w:sz w:val="32"/>
          <w:szCs w:val="32"/>
        </w:rPr>
        <w:t>влаж</w:t>
      </w:r>
      <w:r w:rsidRPr="001318B0">
        <w:rPr>
          <w:rFonts w:ascii="Times New Roman" w:hAnsi="Times New Roman" w:cs="Times New Roman"/>
          <w:sz w:val="32"/>
          <w:szCs w:val="32"/>
        </w:rPr>
        <w:softHyphen/>
      </w:r>
      <w:r w:rsidRPr="001318B0">
        <w:rPr>
          <w:rFonts w:ascii="Times New Roman" w:hAnsi="Times New Roman" w:cs="Times New Roman"/>
          <w:w w:val="87"/>
          <w:sz w:val="32"/>
          <w:szCs w:val="32"/>
        </w:rPr>
        <w:t xml:space="preserve">ностного режима. </w:t>
      </w:r>
    </w:p>
    <w:p w:rsidR="00040800" w:rsidRPr="001318B0" w:rsidRDefault="001B63FB" w:rsidP="001B63FB">
      <w:pPr>
        <w:pStyle w:val="ad"/>
        <w:spacing w:after="120" w:line="321" w:lineRule="exact"/>
        <w:rPr>
          <w:rFonts w:ascii="Times New Roman" w:hAnsi="Times New Roman" w:cs="Times New Roman"/>
          <w:b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87"/>
          <w:sz w:val="32"/>
          <w:szCs w:val="32"/>
        </w:rPr>
        <w:t xml:space="preserve">      </w:t>
      </w:r>
      <w:r w:rsidRPr="001318B0">
        <w:rPr>
          <w:rFonts w:ascii="Times New Roman" w:hAnsi="Times New Roman" w:cs="Times New Roman"/>
          <w:b/>
          <w:sz w:val="32"/>
          <w:szCs w:val="32"/>
        </w:rPr>
        <w:t>5</w:t>
      </w:r>
      <w:r w:rsidR="00040800" w:rsidRPr="001318B0">
        <w:rPr>
          <w:rFonts w:ascii="Times New Roman" w:hAnsi="Times New Roman" w:cs="Times New Roman"/>
          <w:b/>
          <w:sz w:val="32"/>
          <w:szCs w:val="32"/>
        </w:rPr>
        <w:t>.</w:t>
      </w:r>
      <w:r w:rsidRPr="001318B0">
        <w:rPr>
          <w:rFonts w:ascii="Times New Roman" w:hAnsi="Times New Roman" w:cs="Times New Roman"/>
          <w:b/>
          <w:sz w:val="32"/>
          <w:szCs w:val="32"/>
        </w:rPr>
        <w:t>1</w:t>
      </w:r>
      <w:r w:rsidR="00040800" w:rsidRPr="001318B0">
        <w:rPr>
          <w:rFonts w:ascii="Times New Roman" w:hAnsi="Times New Roman" w:cs="Times New Roman"/>
          <w:b/>
          <w:sz w:val="32"/>
          <w:szCs w:val="32"/>
        </w:rPr>
        <w:t xml:space="preserve"> Экспериментальное</w:t>
      </w:r>
      <w:r w:rsidRPr="001318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0800" w:rsidRPr="001318B0">
        <w:rPr>
          <w:rFonts w:ascii="Times New Roman" w:hAnsi="Times New Roman" w:cs="Times New Roman"/>
          <w:b/>
          <w:sz w:val="32"/>
          <w:szCs w:val="32"/>
        </w:rPr>
        <w:t xml:space="preserve">определение коэффициента </w:t>
      </w:r>
      <w:r w:rsidR="0031139A" w:rsidRPr="001318B0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040800" w:rsidRPr="001318B0">
        <w:rPr>
          <w:rFonts w:ascii="Times New Roman" w:hAnsi="Times New Roman" w:cs="Times New Roman"/>
          <w:b/>
          <w:sz w:val="32"/>
          <w:szCs w:val="32"/>
        </w:rPr>
        <w:t>влагопроводности грунта</w:t>
      </w:r>
    </w:p>
    <w:p w:rsidR="00040800" w:rsidRPr="001318B0" w:rsidRDefault="00040800" w:rsidP="00040800">
      <w:pPr>
        <w:pStyle w:val="ad"/>
        <w:spacing w:line="379" w:lineRule="exact"/>
        <w:ind w:right="1108" w:firstLine="567"/>
        <w:jc w:val="both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Проводимый эксперимент разделяется на три этапа:   </w:t>
      </w:r>
    </w:p>
    <w:p w:rsidR="00040800" w:rsidRPr="001318B0" w:rsidRDefault="00040800" w:rsidP="00040800">
      <w:pPr>
        <w:pStyle w:val="ad"/>
        <w:spacing w:line="379" w:lineRule="exact"/>
        <w:ind w:right="1108" w:firstLine="567"/>
        <w:jc w:val="both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-  подготовительные работы, </w:t>
      </w:r>
    </w:p>
    <w:p w:rsidR="00040800" w:rsidRPr="001318B0" w:rsidRDefault="00040800" w:rsidP="00040800">
      <w:pPr>
        <w:pStyle w:val="ad"/>
        <w:spacing w:line="321" w:lineRule="exact"/>
        <w:ind w:firstLine="567"/>
        <w:jc w:val="both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-  увлажнение грунтового образца, </w:t>
      </w:r>
    </w:p>
    <w:p w:rsidR="0031139A" w:rsidRPr="001318B0" w:rsidRDefault="00040800" w:rsidP="00040800">
      <w:pPr>
        <w:pStyle w:val="ad"/>
        <w:spacing w:after="120" w:line="321" w:lineRule="exact"/>
        <w:ind w:firstLine="567"/>
        <w:jc w:val="both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-  обработка результатов эксперимента. </w:t>
      </w:r>
      <w:r w:rsidR="001B63FB" w:rsidRPr="001318B0">
        <w:rPr>
          <w:rFonts w:ascii="Times New Roman" w:hAnsi="Times New Roman" w:cs="Times New Roman"/>
          <w:w w:val="90"/>
          <w:sz w:val="32"/>
          <w:szCs w:val="32"/>
        </w:rPr>
        <w:t xml:space="preserve">    </w:t>
      </w:r>
    </w:p>
    <w:p w:rsidR="0031139A" w:rsidRPr="001318B0" w:rsidRDefault="0031139A" w:rsidP="00040800">
      <w:pPr>
        <w:pStyle w:val="ad"/>
        <w:spacing w:after="120" w:line="321" w:lineRule="exact"/>
        <w:ind w:firstLine="567"/>
        <w:jc w:val="both"/>
        <w:rPr>
          <w:rFonts w:ascii="Times New Roman" w:hAnsi="Times New Roman" w:cs="Times New Roman"/>
          <w:w w:val="90"/>
          <w:sz w:val="32"/>
          <w:szCs w:val="32"/>
        </w:rPr>
      </w:pPr>
    </w:p>
    <w:p w:rsidR="001B63FB" w:rsidRPr="001318B0" w:rsidRDefault="0031139A" w:rsidP="00040800">
      <w:pPr>
        <w:pStyle w:val="ad"/>
        <w:spacing w:after="120" w:line="321" w:lineRule="exact"/>
        <w:ind w:firstLine="567"/>
        <w:jc w:val="both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                                                                                                                                                 .    </w:t>
      </w:r>
      <w:r w:rsidRPr="001318B0">
        <w:rPr>
          <w:rFonts w:ascii="Times New Roman" w:hAnsi="Times New Roman" w:cs="Times New Roman"/>
          <w:b/>
          <w:w w:val="90"/>
          <w:sz w:val="32"/>
          <w:szCs w:val="32"/>
        </w:rPr>
        <w:t>5.1.1. Подготовительные работы</w:t>
      </w:r>
      <w:r w:rsidR="001B63FB" w:rsidRPr="001318B0">
        <w:rPr>
          <w:rFonts w:ascii="Times New Roman" w:hAnsi="Times New Roman" w:cs="Times New Roman"/>
          <w:w w:val="90"/>
          <w:sz w:val="32"/>
          <w:szCs w:val="32"/>
        </w:rPr>
        <w:t xml:space="preserve">                                        </w:t>
      </w:r>
    </w:p>
    <w:p w:rsidR="00040800" w:rsidRPr="001318B0" w:rsidRDefault="00040800" w:rsidP="00040800">
      <w:pPr>
        <w:pStyle w:val="ad"/>
        <w:spacing w:before="105" w:line="369" w:lineRule="exact"/>
        <w:ind w:right="9" w:firstLine="734"/>
        <w:jc w:val="both"/>
        <w:rPr>
          <w:rFonts w:ascii="Times New Roman" w:hAnsi="Times New Roman" w:cs="Times New Roman"/>
          <w:w w:val="90"/>
          <w:sz w:val="32"/>
          <w:szCs w:val="32"/>
        </w:rPr>
      </w:pPr>
      <w:r w:rsidRPr="001318B0">
        <w:rPr>
          <w:rFonts w:ascii="Times New Roman" w:hAnsi="Times New Roman" w:cs="Times New Roman"/>
          <w:w w:val="90"/>
          <w:sz w:val="32"/>
          <w:szCs w:val="32"/>
        </w:rPr>
        <w:t>Вначале приводится в порядок рабочее место для проведе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softHyphen/>
        <w:t xml:space="preserve">ния эксперимента: расстанавливаются при60ры и оборудование. Далее опыт проводится в такой последовательности. </w:t>
      </w:r>
    </w:p>
    <w:p w:rsidR="0031139A" w:rsidRPr="001318B0" w:rsidRDefault="0031139A" w:rsidP="00040800">
      <w:pPr>
        <w:pStyle w:val="ad"/>
        <w:spacing w:before="105" w:line="369" w:lineRule="exact"/>
        <w:ind w:right="9" w:firstLine="734"/>
        <w:jc w:val="both"/>
        <w:rPr>
          <w:rFonts w:ascii="Times New Roman" w:hAnsi="Times New Roman" w:cs="Times New Roman"/>
          <w:w w:val="90"/>
          <w:sz w:val="32"/>
          <w:szCs w:val="32"/>
        </w:rPr>
      </w:pPr>
    </w:p>
    <w:p w:rsidR="00510A51" w:rsidRPr="001318B0" w:rsidRDefault="00510A51" w:rsidP="009D7F62">
      <w:pPr>
        <w:jc w:val="both"/>
        <w:rPr>
          <w:sz w:val="32"/>
          <w:szCs w:val="32"/>
        </w:rPr>
      </w:pPr>
    </w:p>
    <w:p w:rsidR="00510A51" w:rsidRPr="001318B0" w:rsidRDefault="00510A51" w:rsidP="009D7F62">
      <w:pPr>
        <w:jc w:val="both"/>
        <w:rPr>
          <w:sz w:val="32"/>
          <w:szCs w:val="32"/>
        </w:rPr>
      </w:pPr>
    </w:p>
    <w:p w:rsidR="0031139A" w:rsidRPr="001318B0" w:rsidRDefault="0031139A" w:rsidP="009D7F62">
      <w:pPr>
        <w:jc w:val="both"/>
        <w:rPr>
          <w:sz w:val="32"/>
          <w:szCs w:val="32"/>
        </w:rPr>
      </w:pPr>
      <w:r w:rsidRPr="001318B0">
        <w:rPr>
          <w:noProof/>
          <w:sz w:val="32"/>
          <w:szCs w:val="32"/>
        </w:rPr>
        <w:drawing>
          <wp:inline distT="0" distB="0" distL="0" distR="0">
            <wp:extent cx="5934075" cy="8172450"/>
            <wp:effectExtent l="19050" t="0" r="9525" b="0"/>
            <wp:docPr id="18" name="Рисунок 15" descr="C:\Documents and Settings\Маркуц В М\Мои документы\Коэфф. влагопроводности (в рис)\стр.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куц В М\Мои документы\Коэфф. влагопроводности (в рис)\стр.17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9A" w:rsidRPr="001318B0" w:rsidRDefault="0031139A" w:rsidP="009D7F62">
      <w:pPr>
        <w:jc w:val="both"/>
        <w:rPr>
          <w:sz w:val="32"/>
          <w:szCs w:val="32"/>
        </w:rPr>
      </w:pPr>
    </w:p>
    <w:p w:rsidR="0031139A" w:rsidRPr="001318B0" w:rsidRDefault="0031139A" w:rsidP="009D7F62">
      <w:pPr>
        <w:jc w:val="both"/>
        <w:rPr>
          <w:sz w:val="32"/>
          <w:szCs w:val="32"/>
        </w:rPr>
      </w:pPr>
    </w:p>
    <w:p w:rsidR="0031139A" w:rsidRPr="001318B0" w:rsidRDefault="0031139A" w:rsidP="0031139A">
      <w:pPr>
        <w:pStyle w:val="ad"/>
        <w:spacing w:line="369" w:lineRule="exact"/>
        <w:ind w:left="4" w:right="9" w:firstLine="563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22"/>
          <w:sz w:val="32"/>
          <w:szCs w:val="32"/>
          <w:lang w:bidi="he-IL"/>
        </w:rPr>
        <w:t xml:space="preserve">9.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После того, как весь грунт помещен в форму, окончатель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  <w:t>ное его уплотнение проводится с помощью пресса. Необходимая высо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  <w:t>та образца контролируется металлической линейкой. уплотнение проводится до тех пор, пока не будет достигнута расчетная высо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  <w:t xml:space="preserve">та грунтового образца </w:t>
      </w: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(10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см).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10.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После уплотнения с внутренних стенок формы с помощью кисточки удаляются частицы грунта. </w:t>
      </w:r>
    </w:p>
    <w:p w:rsidR="0031139A" w:rsidRPr="001318B0" w:rsidRDefault="0031139A" w:rsidP="0031139A">
      <w:pPr>
        <w:pStyle w:val="ad"/>
        <w:tabs>
          <w:tab w:val="left" w:pos="748"/>
          <w:tab w:val="left" w:pos="7516"/>
        </w:tabs>
        <w:spacing w:line="331" w:lineRule="exact"/>
        <w:ind w:firstLine="563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>11. З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амеряется высота полученного образца в трёх сечениях с точностью </w:t>
      </w: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0,1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мм. Вычисляется среднее значение. </w:t>
      </w:r>
    </w:p>
    <w:p w:rsidR="0031139A" w:rsidRPr="001318B0" w:rsidRDefault="0031139A" w:rsidP="0031139A">
      <w:pPr>
        <w:pStyle w:val="ad"/>
        <w:numPr>
          <w:ilvl w:val="0"/>
          <w:numId w:val="17"/>
        </w:numPr>
        <w:spacing w:line="360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 Гpунтовый образец с формой взвешивается на весах. </w:t>
      </w:r>
    </w:p>
    <w:p w:rsidR="0031139A" w:rsidRPr="001318B0" w:rsidRDefault="0031139A" w:rsidP="0031139A">
      <w:pPr>
        <w:pStyle w:val="ad"/>
        <w:numPr>
          <w:ilvl w:val="0"/>
          <w:numId w:val="18"/>
        </w:numPr>
        <w:spacing w:before="9" w:line="388" w:lineRule="exact"/>
        <w:ind w:right="552"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 С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помощью выталкивателя образец выдвигается из формы на </w:t>
      </w: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10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мм и выступающая часть осторожно обрезается ножом. Этот конец образца принимается за нижни</w:t>
      </w:r>
      <w:r w:rsidRPr="001318B0">
        <w:rPr>
          <w:rFonts w:ascii="Times New Roman" w:hAnsi="Times New Roman" w:cs="Times New Roman"/>
          <w:w w:val="115"/>
          <w:sz w:val="32"/>
          <w:szCs w:val="32"/>
          <w:lang w:bidi="he-IL"/>
        </w:rPr>
        <w:t xml:space="preserve">й,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через который проводится увлажнение. </w:t>
      </w:r>
    </w:p>
    <w:p w:rsidR="0031139A" w:rsidRPr="001318B0" w:rsidRDefault="0031139A" w:rsidP="0031139A">
      <w:pPr>
        <w:pStyle w:val="ad"/>
        <w:spacing w:line="336" w:lineRule="exact"/>
        <w:ind w:firstLine="563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8"/>
          <w:sz w:val="32"/>
          <w:szCs w:val="32"/>
          <w:lang w:bidi="he-IL"/>
        </w:rPr>
        <w:t xml:space="preserve">14. С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помощью выталкивателя образец осторожно перемещается на другую сторону формы и выдвигается из нее на </w:t>
      </w:r>
      <w:r w:rsidRPr="001318B0">
        <w:rPr>
          <w:rFonts w:ascii="Times New Roman" w:hAnsi="Times New Roman" w:cs="Times New Roman"/>
          <w:w w:val="108"/>
          <w:sz w:val="32"/>
          <w:szCs w:val="32"/>
          <w:lang w:bidi="he-IL"/>
        </w:rPr>
        <w:t xml:space="preserve">5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мм. Выступаю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  <w:t xml:space="preserve">щая часть обрезается ножом. Этот торец образца принимается за верхний.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Двyхcтopoннеe обрезание грунтового образца необходимо по двум причинам :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- создание </w:t>
      </w:r>
      <w:r w:rsidRPr="001318B0">
        <w:rPr>
          <w:rFonts w:ascii="Times New Roman" w:hAnsi="Times New Roman" w:cs="Times New Roman"/>
          <w:iCs/>
          <w:w w:val="88"/>
          <w:sz w:val="32"/>
          <w:szCs w:val="32"/>
          <w:lang w:bidi="he-IL"/>
        </w:rPr>
        <w:t xml:space="preserve">более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равномерной плотности по высоте, так как в процессе уплотнения торцы образца уплотняются сильнее;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-  создание ровных поверхностей на торцах образца. </w:t>
      </w:r>
    </w:p>
    <w:p w:rsidR="0031139A" w:rsidRPr="001318B0" w:rsidRDefault="0031139A" w:rsidP="0031139A">
      <w:pPr>
        <w:pStyle w:val="ad"/>
        <w:spacing w:line="393" w:lineRule="exact"/>
        <w:ind w:left="100" w:right="182" w:firstLine="563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>15. З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амеряется высота образца после обрезания в трех сече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  <w:t xml:space="preserve">ниях с точностью </w:t>
      </w: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0,1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мм.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16. С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помощью кисточки с внутренней поверхности формы удаляются частицы грунта.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22"/>
          <w:sz w:val="32"/>
          <w:szCs w:val="32"/>
          <w:lang w:bidi="he-IL"/>
        </w:rPr>
        <w:t xml:space="preserve">17.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Обрезанный грунтовой образец с формой взвешивается на весах. </w:t>
      </w:r>
    </w:p>
    <w:p w:rsidR="0031139A" w:rsidRPr="001318B0" w:rsidRDefault="0031139A" w:rsidP="0031139A">
      <w:pPr>
        <w:pStyle w:val="ad"/>
        <w:spacing w:line="393" w:lineRule="exact"/>
        <w:ind w:right="182"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18.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Оставшийся после обрезания грунт помещается в </w:t>
      </w:r>
      <w:r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 xml:space="preserve">3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бюксы для определения начальной влажности. </w:t>
      </w:r>
      <w:r w:rsidRPr="001318B0">
        <w:rPr>
          <w:rFonts w:ascii="Times New Roman" w:hAnsi="Times New Roman" w:cs="Times New Roman"/>
          <w:w w:val="84"/>
          <w:sz w:val="32"/>
          <w:szCs w:val="32"/>
          <w:lang w:bidi="he-IL"/>
        </w:rPr>
        <w:t xml:space="preserve">Каждый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весовой стаканчик предварительно взвешивается, заполняется грунтом примерно на одну треть объема, взвешивается на весах и помещается в сушильный шкаф. </w:t>
      </w:r>
    </w:p>
    <w:p w:rsidR="0031139A" w:rsidRPr="001318B0" w:rsidRDefault="0031139A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26"/>
          <w:sz w:val="32"/>
          <w:szCs w:val="32"/>
          <w:lang w:bidi="he-IL"/>
        </w:rPr>
        <w:t xml:space="preserve">19. К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верхнему и нижнему торцу образца прикладываются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увлажненные кружки из фильтровальной бумаги во избежание потери грунта нижним торцом в процессе увлажнения и пересыхания верхнего торца. </w:t>
      </w:r>
    </w:p>
    <w:p w:rsidR="00D63837" w:rsidRPr="001318B0" w:rsidRDefault="00D63837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</w:p>
    <w:p w:rsidR="00D63837" w:rsidRPr="001318B0" w:rsidRDefault="00D63837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</w:p>
    <w:p w:rsidR="00D63837" w:rsidRPr="001318B0" w:rsidRDefault="00D63837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</w:p>
    <w:p w:rsidR="00D63837" w:rsidRPr="001318B0" w:rsidRDefault="00D63837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</w:p>
    <w:p w:rsidR="00D63837" w:rsidRPr="001318B0" w:rsidRDefault="00D63837" w:rsidP="0031139A">
      <w:pPr>
        <w:pStyle w:val="ad"/>
        <w:spacing w:line="336" w:lineRule="exact"/>
        <w:ind w:firstLine="567"/>
        <w:jc w:val="both"/>
        <w:rPr>
          <w:rFonts w:ascii="Times New Roman" w:hAnsi="Times New Roman" w:cs="Times New Roman"/>
          <w:w w:val="88"/>
          <w:sz w:val="32"/>
          <w:szCs w:val="32"/>
          <w:lang w:bidi="he-IL"/>
        </w:rPr>
      </w:pPr>
    </w:p>
    <w:p w:rsidR="0031139A" w:rsidRPr="001318B0" w:rsidRDefault="0031139A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7" descr="C:\Documents and Settings\Маркуц В М\Мои документы\Коэфф. влагопроводности (в рис)\стр.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куц В М\Мои документы\Коэфф. влагопроводности (в рис)\стр.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18" descr="C:\Documents and Settings\Маркуц В М\Мои документы\Коэфф. влагопроводности (в рис)\стр.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Маркуц В М\Мои документы\Коэфф. влагопроводности (в рис)\стр.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31139A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19" descr="C:\Documents and Settings\Маркуц В М\Мои документы\Коэфф. влагопроводности (в рис)\стр.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Маркуц В М\Мои документы\Коэфф. влагопроводности (в рис)\стр.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31139A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0" descr="C:\Documents and Settings\Маркуц В М\Мои документы\Коэфф. влагопроводности (в рис)\стр.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Маркуц В М\Мои документы\Коэфф. влагопроводности (в рис)\стр.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9A" w:rsidRPr="001318B0" w:rsidRDefault="0031139A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31139A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Рисунок 21" descr="C:\Documents and Settings\Маркуц В М\Мои документы\Коэфф. влагопроводности (в рис)\стр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Маркуц В М\Мои документы\Коэфф. влагопроводности (в рис)\стр.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31139A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22" descr="C:\Documents and Settings\Маркуц В М\Мои документы\Коэфф. влагопроводности (в рис)\стр.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аркуц В М\Мои документы\Коэфф. влагопроводности (в рис)\стр.24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31139A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3" descr="C:\Documents and Settings\Маркуц В М\Мои документы\Коэфф. влагопроводности (в рис)\стр.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Маркуц В М\Мои документы\Коэфф. влагопроводности (в рис)\стр.25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7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31139A" w:rsidRPr="001318B0" w:rsidRDefault="00D63837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Рисунок 24" descr="C:\Documents and Settings\Маркуц В М\Мои документы\Коэфф. влагопроводности (в рис)\стр.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Маркуц В М\Мои документы\Коэфф. влагопроводности (в рис)\стр.26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4D" w:rsidRPr="001318B0" w:rsidRDefault="0006074D" w:rsidP="0006074D">
      <w:pPr>
        <w:jc w:val="center"/>
        <w:rPr>
          <w:sz w:val="32"/>
          <w:szCs w:val="32"/>
        </w:rPr>
      </w:pPr>
    </w:p>
    <w:p w:rsidR="00E425FD" w:rsidRPr="001318B0" w:rsidRDefault="0006074D" w:rsidP="0006074D">
      <w:pPr>
        <w:jc w:val="center"/>
        <w:rPr>
          <w:sz w:val="32"/>
          <w:szCs w:val="32"/>
        </w:rPr>
      </w:pPr>
      <w:r w:rsidRPr="001318B0">
        <w:rPr>
          <w:sz w:val="32"/>
          <w:szCs w:val="32"/>
        </w:rPr>
        <w:t xml:space="preserve">                                                        </w:t>
      </w:r>
    </w:p>
    <w:p w:rsidR="00E425FD" w:rsidRPr="001318B0" w:rsidRDefault="00E425FD" w:rsidP="0006074D">
      <w:pPr>
        <w:jc w:val="center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lastRenderedPageBreak/>
        <w:t>Лабораторная работа № 5</w:t>
      </w:r>
    </w:p>
    <w:p w:rsidR="00E425FD" w:rsidRPr="001318B0" w:rsidRDefault="00B848B0" w:rsidP="0006074D">
      <w:pPr>
        <w:jc w:val="center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>Определение характеристик транспортного потока.</w:t>
      </w:r>
    </w:p>
    <w:p w:rsidR="00B848B0" w:rsidRPr="001318B0" w:rsidRDefault="00B848B0" w:rsidP="00B848B0">
      <w:pPr>
        <w:pStyle w:val="a5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>Цель работы.</w:t>
      </w:r>
    </w:p>
    <w:p w:rsidR="00E425FD" w:rsidRPr="001318B0" w:rsidRDefault="00B848B0" w:rsidP="00B848B0">
      <w:pPr>
        <w:ind w:left="360"/>
        <w:rPr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Важными показателями, отражающими транспортно-эксплуатационное состояние дорог, являются скорость транспортного потока, пропускная способность и уровень загрузки дороги. Указанные параметры наряду с показателями безопасности движения автомобилей не только отражают транспортно-эксплуатационное состояние дорог в различные периоды года, но и позволяют оценить эффективность мероприятий по ремонту дорог и организации движения.                                                                  Лабораторная работа включает: измерение интенсивности и скорости движения, статистическую обработку результатов, расчёт часовой и суточной интенсивности движения, уровня загрузки и средней скорости движения.</w:t>
      </w:r>
    </w:p>
    <w:p w:rsidR="00B848B0" w:rsidRPr="001318B0" w:rsidRDefault="00B848B0" w:rsidP="00B848B0">
      <w:pPr>
        <w:pStyle w:val="22"/>
        <w:ind w:firstLine="851"/>
        <w:rPr>
          <w:b/>
          <w:sz w:val="32"/>
          <w:szCs w:val="32"/>
        </w:rPr>
      </w:pPr>
      <w:r w:rsidRPr="001318B0">
        <w:rPr>
          <w:sz w:val="32"/>
          <w:szCs w:val="32"/>
        </w:rPr>
        <w:t xml:space="preserve">                     </w:t>
      </w:r>
      <w:r w:rsidRPr="001318B0">
        <w:rPr>
          <w:b/>
          <w:sz w:val="32"/>
          <w:szCs w:val="32"/>
        </w:rPr>
        <w:t xml:space="preserve">2. Необходимые приборы и оборудование: </w:t>
      </w:r>
    </w:p>
    <w:p w:rsidR="00B848B0" w:rsidRPr="001318B0" w:rsidRDefault="00B848B0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а) секундомер; </w:t>
      </w:r>
    </w:p>
    <w:p w:rsidR="00B848B0" w:rsidRPr="001318B0" w:rsidRDefault="00B848B0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б) мерная лента; </w:t>
      </w:r>
    </w:p>
    <w:p w:rsidR="00B848B0" w:rsidRPr="001318B0" w:rsidRDefault="00B848B0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в) вешки, мел. </w:t>
      </w:r>
    </w:p>
    <w:p w:rsidR="00B848B0" w:rsidRPr="001318B0" w:rsidRDefault="00B848B0" w:rsidP="00B848B0">
      <w:pPr>
        <w:ind w:firstLine="851"/>
        <w:jc w:val="both"/>
        <w:rPr>
          <w:b/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        </w:t>
      </w:r>
      <w:r w:rsidRPr="001318B0">
        <w:rPr>
          <w:b/>
          <w:color w:val="000000"/>
          <w:sz w:val="32"/>
          <w:szCs w:val="32"/>
        </w:rPr>
        <w:t xml:space="preserve">3. Порядок выполнения измерений. </w:t>
      </w:r>
    </w:p>
    <w:p w:rsidR="00B848B0" w:rsidRPr="001318B0" w:rsidRDefault="00B848B0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Определение интенсивности движения и состава транспортного потока выполняется визуально в произвольном сечении дороги. Фиксируются количество автомобилей, прошедших по дороге за единицу времени (один час) по каждой полосе движения. </w:t>
      </w:r>
    </w:p>
    <w:p w:rsidR="00B848B0" w:rsidRPr="001318B0" w:rsidRDefault="00B848B0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Результаты измерений записываются в таблицу 2.1 с разделением грузовых автомобилей на группы в зависимости от их массы. </w:t>
      </w:r>
    </w:p>
    <w:p w:rsidR="002B69A6" w:rsidRDefault="002B69A6" w:rsidP="00B848B0">
      <w:pPr>
        <w:ind w:firstLine="851"/>
        <w:jc w:val="both"/>
        <w:rPr>
          <w:color w:val="000000"/>
          <w:sz w:val="32"/>
          <w:szCs w:val="32"/>
        </w:rPr>
      </w:pPr>
    </w:p>
    <w:p w:rsidR="00B848B0" w:rsidRPr="001318B0" w:rsidRDefault="00EA314C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lastRenderedPageBreak/>
        <w:t>Таблица 2.1 - данные для расчёта интенсивности движения и состава транспортного потока.</w:t>
      </w:r>
    </w:p>
    <w:p w:rsidR="00B848B0" w:rsidRPr="001318B0" w:rsidRDefault="00EA314C" w:rsidP="00B848B0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695950" cy="104724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65" cy="10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A3" w:rsidRPr="001318B0" w:rsidRDefault="00EA314C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Скорость движения определяется отдельно для легковых, грузовых автомобилей и автобусов. Для измерения скорости выбирается участок дороги протяжённостью 50 – 100м. Границы участка размечаются вешками или мелом на покрытии. Определяется время прохождения автомобилей по участку при помощи секундомера или скорость при помощи скоростемера. Результаты измерений заносятся в таблицу 2.2. </w:t>
      </w:r>
    </w:p>
    <w:p w:rsidR="006A3DA3" w:rsidRPr="001318B0" w:rsidRDefault="006A3DA3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EA314C" w:rsidRPr="001318B0" w:rsidRDefault="00EA314C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Таблица 2.2 - результаты измерения скорости движения</w:t>
      </w:r>
    </w:p>
    <w:p w:rsidR="006A3DA3" w:rsidRPr="001318B0" w:rsidRDefault="006A3DA3" w:rsidP="006A3DA3">
      <w:pPr>
        <w:jc w:val="center"/>
        <w:rPr>
          <w:color w:val="000000"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5940425" cy="547467"/>
            <wp:effectExtent l="19050" t="0" r="317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A3" w:rsidRPr="001318B0" w:rsidRDefault="006A3DA3" w:rsidP="006A3DA3">
      <w:pPr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 xml:space="preserve">4. Обработка результатов измерений. </w:t>
      </w:r>
    </w:p>
    <w:p w:rsidR="006A3DA3" w:rsidRPr="001318B0" w:rsidRDefault="006A3DA3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Полученные данные по часовой интенсивности движения используют для расчёта суточной интенсивности. Для этого определяют интенсивность движения, соответствующую каждому участку суток по формуле</w:t>
      </w:r>
      <w:r w:rsidR="00835219" w:rsidRPr="001318B0">
        <w:rPr>
          <w:color w:val="000000"/>
          <w:sz w:val="32"/>
          <w:szCs w:val="32"/>
        </w:rPr>
        <w:t xml:space="preserve"> (2.1)</w:t>
      </w:r>
      <w:r w:rsidRPr="001318B0">
        <w:rPr>
          <w:color w:val="000000"/>
          <w:sz w:val="32"/>
          <w:szCs w:val="32"/>
        </w:rPr>
        <w:t xml:space="preserve">. </w:t>
      </w:r>
    </w:p>
    <w:p w:rsidR="00835219" w:rsidRPr="001318B0" w:rsidRDefault="00835219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835219" w:rsidRPr="001318B0" w:rsidRDefault="00835219" w:rsidP="00835219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                                              </w:t>
      </w: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1479176" cy="762000"/>
            <wp:effectExtent l="19050" t="0" r="6724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76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B0">
        <w:rPr>
          <w:color w:val="000000"/>
          <w:sz w:val="32"/>
          <w:szCs w:val="32"/>
        </w:rPr>
        <w:t xml:space="preserve"> </w:t>
      </w:r>
    </w:p>
    <w:p w:rsidR="006A3DA3" w:rsidRPr="001318B0" w:rsidRDefault="006A3DA3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где N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i </w:t>
      </w:r>
      <w:r w:rsidRPr="001318B0">
        <w:rPr>
          <w:color w:val="000000"/>
          <w:sz w:val="32"/>
          <w:szCs w:val="32"/>
        </w:rPr>
        <w:t xml:space="preserve">– измеренная на дороге часовая интенсивность движения; </w:t>
      </w:r>
    </w:p>
    <w:p w:rsidR="006A3DA3" w:rsidRPr="001318B0" w:rsidRDefault="006A3DA3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K – коэффициент, соответствующий часу измерений интенсивности; </w:t>
      </w:r>
    </w:p>
    <w:p w:rsidR="006A3DA3" w:rsidRPr="001318B0" w:rsidRDefault="006A3DA3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K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i </w:t>
      </w:r>
      <w:r w:rsidRPr="001318B0">
        <w:rPr>
          <w:color w:val="000000"/>
          <w:sz w:val="32"/>
          <w:szCs w:val="32"/>
        </w:rPr>
        <w:t xml:space="preserve">– коэффициент, соответствующий i-му часу суток. </w:t>
      </w:r>
    </w:p>
    <w:p w:rsidR="006A3DA3" w:rsidRPr="001318B0" w:rsidRDefault="006A3DA3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Значения коэффициентов K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i </w:t>
      </w:r>
      <w:r w:rsidRPr="001318B0">
        <w:rPr>
          <w:color w:val="000000"/>
          <w:sz w:val="32"/>
          <w:szCs w:val="32"/>
        </w:rPr>
        <w:t xml:space="preserve">приведены в таблице 2.3. </w:t>
      </w:r>
    </w:p>
    <w:p w:rsidR="00835219" w:rsidRPr="001318B0" w:rsidRDefault="00835219" w:rsidP="006A3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490733" w:rsidRDefault="00490733" w:rsidP="0006074D">
      <w:pPr>
        <w:jc w:val="center"/>
        <w:rPr>
          <w:color w:val="000000"/>
          <w:sz w:val="32"/>
          <w:szCs w:val="32"/>
        </w:rPr>
      </w:pPr>
    </w:p>
    <w:p w:rsidR="00EA7D02" w:rsidRDefault="00EA7D02" w:rsidP="0006074D">
      <w:pPr>
        <w:jc w:val="center"/>
        <w:rPr>
          <w:color w:val="000000"/>
          <w:sz w:val="32"/>
          <w:szCs w:val="32"/>
        </w:rPr>
      </w:pPr>
    </w:p>
    <w:p w:rsidR="006A3DA3" w:rsidRPr="001318B0" w:rsidRDefault="006A3DA3" w:rsidP="0006074D">
      <w:pPr>
        <w:jc w:val="center"/>
        <w:rPr>
          <w:b/>
          <w:sz w:val="32"/>
          <w:szCs w:val="32"/>
        </w:rPr>
      </w:pPr>
      <w:r w:rsidRPr="001318B0">
        <w:rPr>
          <w:color w:val="000000"/>
          <w:sz w:val="32"/>
          <w:szCs w:val="32"/>
        </w:rPr>
        <w:lastRenderedPageBreak/>
        <w:t>Таблица 2.3 - коэффициент для пересчёта интенсивности движения.</w:t>
      </w:r>
      <w:r w:rsidRPr="001318B0">
        <w:rPr>
          <w:b/>
          <w:sz w:val="32"/>
          <w:szCs w:val="32"/>
        </w:rPr>
        <w:t xml:space="preserve">                                                                 </w:t>
      </w:r>
    </w:p>
    <w:p w:rsidR="006A3DA3" w:rsidRPr="001318B0" w:rsidRDefault="006A3DA3" w:rsidP="0006074D">
      <w:pPr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5940425" cy="2505485"/>
            <wp:effectExtent l="19050" t="0" r="317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9" w:rsidRPr="001318B0" w:rsidRDefault="00835219" w:rsidP="008352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На основе полученных данных строится гистограмма распределения интенсивности движения по часам суток. Суточная интенсивность может быть определена как сумма часовой интенсивности: </w:t>
      </w:r>
    </w:p>
    <w:p w:rsidR="00835219" w:rsidRPr="001318B0" w:rsidRDefault="00835219" w:rsidP="0006074D">
      <w:pPr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1438835" cy="685800"/>
            <wp:effectExtent l="19050" t="0" r="896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9" w:rsidRPr="001318B0" w:rsidRDefault="00835219" w:rsidP="00835219">
      <w:pPr>
        <w:pStyle w:val="22"/>
        <w:ind w:firstLine="851"/>
        <w:rPr>
          <w:sz w:val="32"/>
          <w:szCs w:val="32"/>
        </w:rPr>
      </w:pPr>
      <w:r w:rsidRPr="001318B0">
        <w:rPr>
          <w:sz w:val="32"/>
          <w:szCs w:val="32"/>
        </w:rPr>
        <w:t xml:space="preserve">Уровень загрузки рассчитывают по формуле: </w:t>
      </w:r>
      <w:r w:rsidR="00936A2D" w:rsidRPr="001318B0">
        <w:rPr>
          <w:sz w:val="32"/>
          <w:szCs w:val="32"/>
        </w:rPr>
        <w:t>(2.3)</w:t>
      </w:r>
    </w:p>
    <w:p w:rsidR="00835219" w:rsidRPr="001318B0" w:rsidRDefault="00936A2D" w:rsidP="00835219">
      <w:pPr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                                                </w:t>
      </w:r>
      <w:r w:rsidR="00835219" w:rsidRPr="001318B0">
        <w:rPr>
          <w:color w:val="000000"/>
          <w:sz w:val="32"/>
          <w:szCs w:val="32"/>
        </w:rPr>
        <w:t xml:space="preserve"> </w:t>
      </w: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1114425" cy="771525"/>
            <wp:effectExtent l="19050" t="0" r="952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9" w:rsidRPr="001318B0" w:rsidRDefault="00835219" w:rsidP="00936A2D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Согласно “Руководству по оценке пропускной способности автомобильных дорог” Минавтодора РСФСР, различные дороги имеют следующую пропускную способность (легковые авт/ч): </w:t>
      </w:r>
    </w:p>
    <w:p w:rsidR="00835219" w:rsidRPr="001318B0" w:rsidRDefault="00835219" w:rsidP="00835219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двухполосные дороги……………….2000 в оба направления, </w:t>
      </w:r>
    </w:p>
    <w:p w:rsidR="00835219" w:rsidRPr="001318B0" w:rsidRDefault="00835219" w:rsidP="00835219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трёхполосные дороги………………..4000 в оба направления, </w:t>
      </w:r>
    </w:p>
    <w:p w:rsidR="00835219" w:rsidRPr="001318B0" w:rsidRDefault="00835219" w:rsidP="00835219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автомобильные магистрали: </w:t>
      </w:r>
    </w:p>
    <w:p w:rsidR="00835219" w:rsidRPr="001318B0" w:rsidRDefault="00835219" w:rsidP="00835219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 4 полосами движения……………...2000 по одной полосе, </w:t>
      </w:r>
    </w:p>
    <w:p w:rsidR="00835219" w:rsidRPr="001318B0" w:rsidRDefault="00835219" w:rsidP="00835219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 6 полосами движения……………...2200 по одной полосе. </w:t>
      </w:r>
    </w:p>
    <w:p w:rsidR="00835219" w:rsidRPr="001318B0" w:rsidRDefault="00835219" w:rsidP="00835219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lastRenderedPageBreak/>
        <w:t xml:space="preserve">Проведённая к легковому автомобилю интенсивность движения рассчитывается на основе коэффициентов приведения, содержащихся в СНиП 2.05.02 – 85 (таблица 2). </w:t>
      </w:r>
    </w:p>
    <w:p w:rsidR="00936A2D" w:rsidRPr="001318B0" w:rsidRDefault="00835219" w:rsidP="009F55D4">
      <w:pPr>
        <w:pStyle w:val="af0"/>
        <w:ind w:firstLine="851"/>
        <w:jc w:val="both"/>
        <w:rPr>
          <w:b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Рассчитанный уровень загрузки дороги сравнивается с предельно допустимыми значениями, которые составляют: для дорог первой </w:t>
      </w:r>
      <w:r w:rsidR="009F55D4">
        <w:rPr>
          <w:color w:val="000000"/>
          <w:sz w:val="32"/>
          <w:szCs w:val="32"/>
        </w:rPr>
        <w:t>к</w:t>
      </w:r>
      <w:r w:rsidRPr="001318B0">
        <w:rPr>
          <w:color w:val="000000"/>
          <w:sz w:val="32"/>
          <w:szCs w:val="32"/>
        </w:rPr>
        <w:t>атегории – 0,6; для дорог второй и третьей категорий – 0,7; для дорог четвёртой категории – 0,75. Статистическую обработку результатов измерения скорости движения выполняют отдельно для грузовых, легковых автомобилей и автобусов путём разбивки приведённых в таблице 2 значений на интервалы через 10 км/ч. Результаты оформляются</w:t>
      </w:r>
      <w:r w:rsidR="009F55D4">
        <w:rPr>
          <w:color w:val="000000"/>
          <w:sz w:val="32"/>
          <w:szCs w:val="32"/>
        </w:rPr>
        <w:t xml:space="preserve"> в виде таблицы 2.4…………………………………………..</w:t>
      </w:r>
      <w:r w:rsidR="00936A2D" w:rsidRPr="001318B0">
        <w:rPr>
          <w:b/>
          <w:noProof/>
          <w:sz w:val="32"/>
          <w:szCs w:val="32"/>
        </w:rPr>
        <w:drawing>
          <wp:inline distT="0" distB="0" distL="0" distR="0">
            <wp:extent cx="5940425" cy="1390654"/>
            <wp:effectExtent l="19050" t="0" r="3175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5D4">
        <w:rPr>
          <w:color w:val="000000"/>
          <w:sz w:val="32"/>
          <w:szCs w:val="32"/>
        </w:rPr>
        <w:t xml:space="preserve">     </w:t>
      </w:r>
      <w:r w:rsidR="00AB6393" w:rsidRPr="001318B0">
        <w:rPr>
          <w:color w:val="000000"/>
          <w:sz w:val="32"/>
          <w:szCs w:val="32"/>
        </w:rPr>
        <w:t>Среднюю скорость движения определяют отдельно по каждому виду транспорта по формуле:</w:t>
      </w:r>
    </w:p>
    <w:p w:rsidR="00936A2D" w:rsidRPr="001318B0" w:rsidRDefault="00936A2D" w:rsidP="009F55D4">
      <w:pPr>
        <w:jc w:val="both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1611709" cy="666750"/>
            <wp:effectExtent l="19050" t="0" r="7541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09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393" w:rsidRPr="001318B0">
        <w:rPr>
          <w:color w:val="000000"/>
          <w:sz w:val="32"/>
          <w:szCs w:val="32"/>
        </w:rPr>
        <w:t>где Vi – среднее значение в интервале; Пi–</w:t>
      </w:r>
      <w:r w:rsidR="009F55D4">
        <w:rPr>
          <w:color w:val="000000"/>
          <w:sz w:val="32"/>
          <w:szCs w:val="32"/>
        </w:rPr>
        <w:t xml:space="preserve">колич-во   </w:t>
      </w:r>
      <w:r w:rsidR="00AB6393" w:rsidRPr="001318B0">
        <w:rPr>
          <w:color w:val="000000"/>
          <w:sz w:val="32"/>
          <w:szCs w:val="32"/>
        </w:rPr>
        <w:t xml:space="preserve"> </w:t>
      </w:r>
      <w:r w:rsidR="00B42CBD">
        <w:rPr>
          <w:color w:val="000000"/>
          <w:sz w:val="32"/>
          <w:szCs w:val="32"/>
        </w:rPr>
        <w:t xml:space="preserve">   </w:t>
      </w:r>
      <w:r w:rsidR="00AB6393" w:rsidRPr="001318B0">
        <w:rPr>
          <w:color w:val="000000"/>
          <w:sz w:val="32"/>
          <w:szCs w:val="32"/>
        </w:rPr>
        <w:t xml:space="preserve">попаданий в данный интервал. </w:t>
      </w:r>
      <w:r w:rsidR="009F55D4">
        <w:rPr>
          <w:color w:val="000000"/>
          <w:sz w:val="32"/>
          <w:szCs w:val="32"/>
        </w:rPr>
        <w:t>…………….………………………………</w:t>
      </w:r>
      <w:r w:rsidR="007044C6">
        <w:rPr>
          <w:color w:val="000000"/>
          <w:sz w:val="32"/>
          <w:szCs w:val="32"/>
        </w:rPr>
        <w:t xml:space="preserve">                                                            </w:t>
      </w:r>
      <w:r w:rsidR="009F55D4">
        <w:rPr>
          <w:color w:val="000000"/>
          <w:sz w:val="32"/>
          <w:szCs w:val="32"/>
        </w:rPr>
        <w:t xml:space="preserve"> </w:t>
      </w:r>
      <w:r w:rsidR="00AB6393" w:rsidRPr="001318B0">
        <w:rPr>
          <w:color w:val="000000"/>
          <w:sz w:val="32"/>
          <w:szCs w:val="32"/>
        </w:rPr>
        <w:t>На основании данных таблицы 4 строится гистограмма распределения скорости, а также кумулятивные кривые для легковых, грузовых автомобилей и транспортного потока. На основе кумулятивных кривых определяют фактическую максимальную скорость движения. За фактическую максимальную скорость принимают скорость легкового автомобиля 85%-ной обеспеченности или скорость транспортного потока 95%-ной обеспеченности.</w:t>
      </w:r>
      <w:r w:rsidR="009F55D4">
        <w:rPr>
          <w:color w:val="000000"/>
          <w:sz w:val="32"/>
          <w:szCs w:val="32"/>
        </w:rPr>
        <w:t xml:space="preserve"> </w:t>
      </w:r>
      <w:r w:rsidR="00AB6393" w:rsidRPr="001318B0">
        <w:rPr>
          <w:color w:val="000000"/>
          <w:sz w:val="32"/>
          <w:szCs w:val="32"/>
        </w:rPr>
        <w:t>В выводах по работе указываются: часовая и суточная интенсивность движения, уровень нагрузки и наличие резерва пропускной способности, фактическая максимальная скорость</w:t>
      </w:r>
      <w:r w:rsidR="009F55D4">
        <w:rPr>
          <w:color w:val="000000"/>
          <w:sz w:val="32"/>
          <w:szCs w:val="32"/>
        </w:rPr>
        <w:t xml:space="preserve"> д</w:t>
      </w:r>
      <w:r w:rsidR="00AB6393" w:rsidRPr="001318B0">
        <w:rPr>
          <w:color w:val="000000"/>
          <w:sz w:val="32"/>
          <w:szCs w:val="32"/>
        </w:rPr>
        <w:t>вижения, средние скорости движения легковых, грузовых автомобилей и транспортного потока.</w:t>
      </w:r>
    </w:p>
    <w:p w:rsidR="00AB6393" w:rsidRPr="001318B0" w:rsidRDefault="00AB6393" w:rsidP="00B42CBD">
      <w:pPr>
        <w:pStyle w:val="1"/>
        <w:spacing w:line="240" w:lineRule="auto"/>
        <w:ind w:firstLine="7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318B0">
        <w:rPr>
          <w:rFonts w:ascii="Times New Roman" w:hAnsi="Times New Roman" w:cs="Times New Roman"/>
          <w:bCs w:val="0"/>
          <w:color w:val="000000"/>
          <w:sz w:val="32"/>
          <w:szCs w:val="32"/>
        </w:rPr>
        <w:lastRenderedPageBreak/>
        <w:t>Лабораторная работа № 6</w:t>
      </w:r>
      <w:r w:rsidR="00B42CBD">
        <w:rPr>
          <w:rFonts w:ascii="Times New Roman" w:hAnsi="Times New Roman" w:cs="Times New Roman"/>
          <w:bCs w:val="0"/>
          <w:color w:val="000000"/>
          <w:sz w:val="32"/>
          <w:szCs w:val="32"/>
        </w:rPr>
        <w:t xml:space="preserve">                                                             </w:t>
      </w:r>
      <w:r w:rsidRPr="001318B0">
        <w:rPr>
          <w:rFonts w:ascii="Times New Roman" w:hAnsi="Times New Roman" w:cs="Times New Roman"/>
          <w:bCs w:val="0"/>
          <w:color w:val="000000"/>
          <w:sz w:val="32"/>
          <w:szCs w:val="32"/>
        </w:rPr>
        <w:t>Определение деформаций и разрушений дорожных одежд и покрытий</w:t>
      </w:r>
    </w:p>
    <w:p w:rsidR="00AB6393" w:rsidRPr="001318B0" w:rsidRDefault="00AB6393" w:rsidP="00B42CBD">
      <w:pPr>
        <w:ind w:firstLine="851"/>
        <w:jc w:val="center"/>
        <w:rPr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1. Цель работы.</w:t>
      </w:r>
    </w:p>
    <w:p w:rsidR="00AB6393" w:rsidRPr="001318B0" w:rsidRDefault="00AB6393" w:rsidP="00B42CBD">
      <w:pPr>
        <w:pStyle w:val="22"/>
        <w:ind w:firstLine="851"/>
        <w:rPr>
          <w:sz w:val="32"/>
          <w:szCs w:val="32"/>
        </w:rPr>
      </w:pPr>
      <w:r w:rsidRPr="001318B0">
        <w:rPr>
          <w:sz w:val="32"/>
          <w:szCs w:val="32"/>
        </w:rPr>
        <w:t xml:space="preserve">Срок службы автомобильных дорог зависит от множества факторов и главным образом от прочности дорожной одежды, состава и интенсивности движения, климатических и гидрологических условий эксплуатации. Большое значение для поддержания высокого уровня эксплуатационного состояния дорог имеет правильное определение причин, вызывающих деформации и разрушения дорожных одежд, своевременное устранение этих разрушений, а также систематическое наблюдение за состоянием дорог и правильное назначение ремонтных мероприятий. </w:t>
      </w:r>
    </w:p>
    <w:p w:rsidR="00AB6393" w:rsidRPr="001318B0" w:rsidRDefault="00AB6393" w:rsidP="00AB6393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Основными видами разрушений дорожных одежд и покрытий являются просадки, пучины, сквозные трещины, сетка трещин, износ, шелушение, выбоины, колеи, волны, наплывы и т.д. /1, 2/. Главные причины разрушений дорожных одежд и покрытий – недостаточная прочность дорожной конструкции, неблагоприятные гидрологические условия, низкое качество используемых в конструктивных слоях материалов, некачественное выполнение строительных работ, а также несвоевременное выполнение ремонтных работ. </w:t>
      </w:r>
    </w:p>
    <w:p w:rsidR="00AB6393" w:rsidRPr="001318B0" w:rsidRDefault="00AB6393" w:rsidP="00AB6393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Лабораторная работа включает визуальное обследование покрытия с составлением </w:t>
      </w:r>
      <w:r w:rsidRPr="0096310D">
        <w:rPr>
          <w:i/>
          <w:color w:val="000000"/>
          <w:sz w:val="32"/>
          <w:szCs w:val="32"/>
        </w:rPr>
        <w:t>дефективной ведомости</w:t>
      </w:r>
      <w:r w:rsidRPr="001318B0">
        <w:rPr>
          <w:color w:val="000000"/>
          <w:sz w:val="32"/>
          <w:szCs w:val="32"/>
        </w:rPr>
        <w:t xml:space="preserve">, статистическую обработку результатов обследования, определение причин возникновения повреждений и назначение ремонтных мероприятий. </w:t>
      </w:r>
    </w:p>
    <w:p w:rsidR="00AB6393" w:rsidRPr="001318B0" w:rsidRDefault="00AB6393" w:rsidP="0096310D">
      <w:pPr>
        <w:ind w:firstLine="851"/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2 Необходимые приборы и инструменты:</w:t>
      </w:r>
    </w:p>
    <w:p w:rsidR="00AB6393" w:rsidRPr="001318B0" w:rsidRDefault="00AB6393" w:rsidP="00AB6393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а) мерная лента; </w:t>
      </w:r>
    </w:p>
    <w:p w:rsidR="00AB6393" w:rsidRPr="001318B0" w:rsidRDefault="00AB6393" w:rsidP="00AB6393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б) металлическая линейка или рулетка; </w:t>
      </w:r>
    </w:p>
    <w:p w:rsidR="00AB6393" w:rsidRPr="001318B0" w:rsidRDefault="00AB6393" w:rsidP="00AB6393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в) мел. </w:t>
      </w:r>
    </w:p>
    <w:p w:rsidR="00AB6393" w:rsidRPr="001318B0" w:rsidRDefault="00AB6393" w:rsidP="0096310D">
      <w:pPr>
        <w:ind w:firstLine="851"/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lastRenderedPageBreak/>
        <w:t>3. Порядок выполнения работ.</w:t>
      </w:r>
    </w:p>
    <w:p w:rsidR="00AB6393" w:rsidRPr="001318B0" w:rsidRDefault="00AB6393" w:rsidP="00AB6393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AB6393" w:rsidRPr="001318B0" w:rsidRDefault="00AB6393" w:rsidP="00AB6393">
      <w:pPr>
        <w:pStyle w:val="22"/>
        <w:ind w:firstLine="851"/>
        <w:rPr>
          <w:sz w:val="32"/>
          <w:szCs w:val="32"/>
        </w:rPr>
      </w:pPr>
      <w:r w:rsidRPr="001318B0">
        <w:rPr>
          <w:sz w:val="32"/>
          <w:szCs w:val="32"/>
        </w:rPr>
        <w:t xml:space="preserve">На обследуемой дороге выбирается характерный участок протяжённостью </w:t>
      </w:r>
      <w:r w:rsidRPr="0096310D">
        <w:rPr>
          <w:i/>
          <w:sz w:val="32"/>
          <w:szCs w:val="32"/>
        </w:rPr>
        <w:t>1 км</w:t>
      </w:r>
      <w:r w:rsidRPr="001318B0">
        <w:rPr>
          <w:sz w:val="32"/>
          <w:szCs w:val="32"/>
        </w:rPr>
        <w:t xml:space="preserve">. Указанный участок разбивается на пикеты через </w:t>
      </w:r>
      <w:r w:rsidRPr="0096310D">
        <w:rPr>
          <w:i/>
          <w:sz w:val="32"/>
          <w:szCs w:val="32"/>
        </w:rPr>
        <w:t>100 м</w:t>
      </w:r>
      <w:r w:rsidRPr="001318B0">
        <w:rPr>
          <w:sz w:val="32"/>
          <w:szCs w:val="32"/>
        </w:rPr>
        <w:t xml:space="preserve"> при помощи мерной ленты. Расстояние между плитами разбивается на отрезки через </w:t>
      </w:r>
      <w:r w:rsidRPr="0096310D">
        <w:rPr>
          <w:i/>
          <w:sz w:val="32"/>
          <w:szCs w:val="32"/>
        </w:rPr>
        <w:t>10 м</w:t>
      </w:r>
      <w:r w:rsidRPr="001318B0">
        <w:rPr>
          <w:sz w:val="32"/>
          <w:szCs w:val="32"/>
        </w:rPr>
        <w:t xml:space="preserve">, границы которых отмечают мелом по кромке проезжей части. </w:t>
      </w:r>
    </w:p>
    <w:p w:rsidR="004B4D7C" w:rsidRPr="001318B0" w:rsidRDefault="0096310D" w:rsidP="0096310D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</w:t>
      </w:r>
      <w:r w:rsidR="00AB6393" w:rsidRPr="001318B0">
        <w:rPr>
          <w:color w:val="000000"/>
          <w:sz w:val="32"/>
          <w:szCs w:val="32"/>
        </w:rPr>
        <w:t xml:space="preserve">Одновременно с разбивкой участка на отрезки фиксируют дефекты а покрытии и их местонахождение с привязкой по пикетам. Размеры дефектов фиксируются при помощи линейки или рулетки. Результаты осмотра и </w:t>
      </w:r>
      <w:r w:rsidR="004B4D7C" w:rsidRPr="001318B0">
        <w:rPr>
          <w:color w:val="000000"/>
          <w:sz w:val="32"/>
          <w:szCs w:val="32"/>
        </w:rPr>
        <w:t xml:space="preserve"> за</w:t>
      </w:r>
      <w:r w:rsidR="00AB6393" w:rsidRPr="001318B0">
        <w:rPr>
          <w:color w:val="000000"/>
          <w:sz w:val="32"/>
          <w:szCs w:val="32"/>
        </w:rPr>
        <w:t xml:space="preserve">меров заносят в дефектную ведомость в виде </w:t>
      </w:r>
      <w:r w:rsidR="00AB6393" w:rsidRPr="0096310D">
        <w:rPr>
          <w:i/>
          <w:color w:val="000000"/>
          <w:sz w:val="32"/>
          <w:szCs w:val="32"/>
        </w:rPr>
        <w:t>таблицы 3.1</w:t>
      </w:r>
      <w:r w:rsidR="00AB6393" w:rsidRPr="001318B0">
        <w:rPr>
          <w:color w:val="000000"/>
          <w:sz w:val="32"/>
          <w:szCs w:val="32"/>
        </w:rPr>
        <w:t>.</w:t>
      </w:r>
    </w:p>
    <w:p w:rsidR="004B4D7C" w:rsidRDefault="004B4D7C" w:rsidP="004B4D7C">
      <w:pPr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940425" cy="1682172"/>
            <wp:effectExtent l="19050" t="0" r="317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7C" w:rsidRPr="001318B0" w:rsidRDefault="004B4D7C" w:rsidP="0096310D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Обработка результатов обследования.</w:t>
      </w:r>
    </w:p>
    <w:p w:rsidR="00A2107B" w:rsidRPr="001318B0" w:rsidRDefault="00A2107B" w:rsidP="004B4D7C">
      <w:pPr>
        <w:jc w:val="center"/>
        <w:rPr>
          <w:color w:val="000000"/>
          <w:sz w:val="32"/>
          <w:szCs w:val="32"/>
        </w:rPr>
      </w:pPr>
    </w:p>
    <w:p w:rsidR="004B4D7C" w:rsidRPr="001318B0" w:rsidRDefault="0096310D" w:rsidP="0096310D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4B4D7C" w:rsidRPr="001318B0">
        <w:rPr>
          <w:color w:val="000000"/>
          <w:sz w:val="32"/>
          <w:szCs w:val="32"/>
        </w:rPr>
        <w:t>Обработку результатов осуществляют отдельно по каждому виду азрушения. Определяют средневзвешенное расстояние между трещинами и среднее квадратичное отклонение расстояний от среднего. Для удобства расчета, полученные из таблицы 3.1 расстояния между трещинами, разбивают на 10 интервалов и определяют протяжённость интервала по формуле:</w:t>
      </w:r>
    </w:p>
    <w:p w:rsidR="004B4D7C" w:rsidRPr="001318B0" w:rsidRDefault="004B4D7C" w:rsidP="004B4D7C">
      <w:pPr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1805066" cy="749041"/>
            <wp:effectExtent l="19050" t="0" r="4684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66" cy="74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7C" w:rsidRPr="001318B0" w:rsidRDefault="004B4D7C" w:rsidP="004B4D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lastRenderedPageBreak/>
        <w:t xml:space="preserve">где </w:t>
      </w:r>
      <w:r w:rsidRPr="0096310D">
        <w:rPr>
          <w:i/>
          <w:color w:val="000000"/>
          <w:sz w:val="32"/>
          <w:szCs w:val="32"/>
        </w:rPr>
        <w:t>Д</w:t>
      </w:r>
      <w:r w:rsidRPr="0096310D">
        <w:rPr>
          <w:i/>
          <w:color w:val="000000"/>
          <w:position w:val="-6"/>
          <w:sz w:val="32"/>
          <w:szCs w:val="32"/>
          <w:vertAlign w:val="subscript"/>
        </w:rPr>
        <w:t>max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максимальное расстояние между трещинами на участке; </w:t>
      </w:r>
    </w:p>
    <w:p w:rsidR="004B4D7C" w:rsidRPr="001318B0" w:rsidRDefault="0096310D" w:rsidP="004B4D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</w:t>
      </w:r>
      <w:r w:rsidR="004B4D7C" w:rsidRPr="0096310D">
        <w:rPr>
          <w:i/>
          <w:color w:val="000000"/>
          <w:sz w:val="32"/>
          <w:szCs w:val="32"/>
        </w:rPr>
        <w:t>Д</w:t>
      </w:r>
      <w:r w:rsidR="004B4D7C" w:rsidRPr="0096310D">
        <w:rPr>
          <w:i/>
          <w:color w:val="000000"/>
          <w:position w:val="-6"/>
          <w:sz w:val="32"/>
          <w:szCs w:val="32"/>
          <w:vertAlign w:val="subscript"/>
        </w:rPr>
        <w:t>min</w:t>
      </w:r>
      <w:r w:rsidR="004B4D7C"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="004B4D7C" w:rsidRPr="001318B0">
        <w:rPr>
          <w:color w:val="000000"/>
          <w:sz w:val="32"/>
          <w:szCs w:val="32"/>
        </w:rPr>
        <w:t xml:space="preserve">– минимальное расстояние между трещинами на участке. </w:t>
      </w:r>
    </w:p>
    <w:p w:rsidR="004B4D7C" w:rsidRPr="001318B0" w:rsidRDefault="0096310D" w:rsidP="0096310D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4B4D7C" w:rsidRPr="001318B0">
        <w:rPr>
          <w:color w:val="000000"/>
          <w:sz w:val="32"/>
          <w:szCs w:val="32"/>
        </w:rPr>
        <w:t xml:space="preserve">Используя полученное значение </w:t>
      </w:r>
      <w:r w:rsidR="004B4D7C" w:rsidRPr="0096310D">
        <w:rPr>
          <w:i/>
          <w:color w:val="000000"/>
          <w:sz w:val="32"/>
          <w:szCs w:val="32"/>
        </w:rPr>
        <w:t>Д</w:t>
      </w:r>
      <w:r w:rsidR="004B4D7C" w:rsidRPr="001318B0">
        <w:rPr>
          <w:color w:val="000000"/>
          <w:sz w:val="32"/>
          <w:szCs w:val="32"/>
        </w:rPr>
        <w:t xml:space="preserve">, определяют границы </w:t>
      </w:r>
      <w:r>
        <w:rPr>
          <w:color w:val="000000"/>
          <w:sz w:val="32"/>
          <w:szCs w:val="32"/>
        </w:rPr>
        <w:t>и</w:t>
      </w:r>
      <w:r w:rsidR="004B4D7C" w:rsidRPr="001318B0">
        <w:rPr>
          <w:color w:val="000000"/>
          <w:sz w:val="32"/>
          <w:szCs w:val="32"/>
        </w:rPr>
        <w:t xml:space="preserve">нтервалов и рассчитывают статистические показатели для определения средневзвешенного расстояния между трещинами </w:t>
      </w:r>
      <w:r w:rsidR="004B4D7C" w:rsidRPr="0096310D">
        <w:rPr>
          <w:i/>
          <w:color w:val="000000"/>
          <w:sz w:val="32"/>
          <w:szCs w:val="32"/>
        </w:rPr>
        <w:t>(Д</w:t>
      </w:r>
      <w:r w:rsidR="004B4D7C" w:rsidRPr="0096310D">
        <w:rPr>
          <w:i/>
          <w:color w:val="000000"/>
          <w:position w:val="-6"/>
          <w:sz w:val="32"/>
          <w:szCs w:val="32"/>
          <w:vertAlign w:val="subscript"/>
        </w:rPr>
        <w:t>ср</w:t>
      </w:r>
      <w:r w:rsidR="004B4D7C" w:rsidRPr="0096310D">
        <w:rPr>
          <w:i/>
          <w:color w:val="000000"/>
          <w:sz w:val="32"/>
          <w:szCs w:val="32"/>
        </w:rPr>
        <w:t>)</w:t>
      </w:r>
      <w:r w:rsidR="004B4D7C" w:rsidRPr="001318B0">
        <w:rPr>
          <w:color w:val="000000"/>
          <w:sz w:val="32"/>
          <w:szCs w:val="32"/>
        </w:rPr>
        <w:t xml:space="preserve"> и среднего квадратичного отклонения </w:t>
      </w:r>
      <w:r w:rsidR="004B4D7C" w:rsidRPr="0096310D">
        <w:rPr>
          <w:i/>
          <w:color w:val="000000"/>
          <w:sz w:val="32"/>
          <w:szCs w:val="32"/>
        </w:rPr>
        <w:t>(σ</w:t>
      </w:r>
      <w:r w:rsidR="004B4D7C" w:rsidRPr="0096310D">
        <w:rPr>
          <w:i/>
          <w:color w:val="000000"/>
          <w:position w:val="-6"/>
          <w:sz w:val="32"/>
          <w:szCs w:val="32"/>
          <w:vertAlign w:val="subscript"/>
        </w:rPr>
        <w:t>д</w:t>
      </w:r>
      <w:r w:rsidR="004B4D7C" w:rsidRPr="0096310D">
        <w:rPr>
          <w:i/>
          <w:color w:val="000000"/>
          <w:sz w:val="32"/>
          <w:szCs w:val="32"/>
        </w:rPr>
        <w:t>).</w:t>
      </w:r>
      <w:r w:rsidR="004B4D7C" w:rsidRPr="001318B0">
        <w:rPr>
          <w:color w:val="000000"/>
          <w:sz w:val="32"/>
          <w:szCs w:val="32"/>
        </w:rPr>
        <w:t xml:space="preserve"> Расчёты заносят в </w:t>
      </w:r>
      <w:r w:rsidR="004B4D7C" w:rsidRPr="0096310D">
        <w:rPr>
          <w:i/>
          <w:color w:val="000000"/>
          <w:sz w:val="32"/>
          <w:szCs w:val="32"/>
        </w:rPr>
        <w:t>таблицу 3.2.</w:t>
      </w:r>
    </w:p>
    <w:p w:rsidR="00A2107B" w:rsidRPr="001318B0" w:rsidRDefault="00A2107B" w:rsidP="004B4D7C">
      <w:pPr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drawing>
          <wp:inline distT="0" distB="0" distL="0" distR="0">
            <wp:extent cx="5940425" cy="1257102"/>
            <wp:effectExtent l="19050" t="0" r="317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7B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На основании данных </w:t>
      </w:r>
      <w:r w:rsidRPr="0096310D">
        <w:rPr>
          <w:i/>
          <w:color w:val="000000"/>
          <w:sz w:val="32"/>
          <w:szCs w:val="32"/>
        </w:rPr>
        <w:t>таблицы 3.2</w:t>
      </w:r>
      <w:r w:rsidRPr="001318B0">
        <w:rPr>
          <w:color w:val="000000"/>
          <w:sz w:val="32"/>
          <w:szCs w:val="32"/>
        </w:rPr>
        <w:t xml:space="preserve"> строится гистограмма, характеризующая расстояние между трещинами. </w:t>
      </w:r>
    </w:p>
    <w:p w:rsidR="00A2107B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Средневзвешенное расстояние между трещинами определяется по формуле:                               </w:t>
      </w:r>
    </w:p>
    <w:p w:rsidR="00A2107B" w:rsidRDefault="00A2107B" w:rsidP="0096310D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191125" cy="830084"/>
            <wp:effectExtent l="19050" t="0" r="9525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33" w:rsidRPr="001318B0" w:rsidRDefault="00490733" w:rsidP="00A2107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32"/>
          <w:szCs w:val="32"/>
        </w:rPr>
      </w:pPr>
    </w:p>
    <w:p w:rsidR="00A2107B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где Н – общее количество трещин на участке. </w:t>
      </w:r>
    </w:p>
    <w:p w:rsidR="006D64C5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Среднее квадратичное отклонение определяют по формуле: </w:t>
      </w:r>
    </w:p>
    <w:p w:rsidR="00A2107B" w:rsidRDefault="006D64C5" w:rsidP="0096310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305425" cy="894592"/>
            <wp:effectExtent l="19050" t="0" r="9525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33" w:rsidRPr="001318B0" w:rsidRDefault="00490733" w:rsidP="00A2107B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</w:p>
    <w:p w:rsidR="00A2107B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где </w:t>
      </w:r>
      <w:r w:rsidRPr="0096310D">
        <w:rPr>
          <w:i/>
          <w:color w:val="000000"/>
          <w:sz w:val="32"/>
          <w:szCs w:val="32"/>
        </w:rPr>
        <w:t>Д</w:t>
      </w:r>
      <w:r w:rsidRPr="0096310D">
        <w:rPr>
          <w:i/>
          <w:color w:val="000000"/>
          <w:position w:val="-6"/>
          <w:sz w:val="32"/>
          <w:szCs w:val="32"/>
          <w:vertAlign w:val="subscript"/>
        </w:rPr>
        <w:t>I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>– расстояние между отдельными трещинами</w:t>
      </w:r>
      <w:r w:rsidRPr="0096310D">
        <w:rPr>
          <w:i/>
          <w:color w:val="000000"/>
          <w:sz w:val="32"/>
          <w:szCs w:val="32"/>
        </w:rPr>
        <w:t>, м</w:t>
      </w:r>
      <w:r w:rsidRPr="001318B0">
        <w:rPr>
          <w:color w:val="000000"/>
          <w:sz w:val="32"/>
          <w:szCs w:val="32"/>
        </w:rPr>
        <w:t xml:space="preserve">. </w:t>
      </w:r>
    </w:p>
    <w:p w:rsidR="00A2107B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Наряду со средним расстоянием между трещинами определяется общая площадь повреждений на участке. На основании последнего показателя определяется процент деформирования поверхности: </w:t>
      </w:r>
    </w:p>
    <w:p w:rsidR="006D64C5" w:rsidRPr="001318B0" w:rsidRDefault="006D64C5" w:rsidP="00A2107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6D64C5" w:rsidRPr="001318B0" w:rsidRDefault="006D64C5" w:rsidP="0096310D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position w:val="-6"/>
          <w:sz w:val="32"/>
          <w:szCs w:val="32"/>
          <w:vertAlign w:val="subscript"/>
        </w:rPr>
      </w:pPr>
      <w:r w:rsidRPr="001318B0">
        <w:rPr>
          <w:noProof/>
          <w:color w:val="000000"/>
          <w:position w:val="-6"/>
          <w:sz w:val="32"/>
          <w:szCs w:val="32"/>
          <w:vertAlign w:val="subscript"/>
        </w:rPr>
        <w:lastRenderedPageBreak/>
        <w:drawing>
          <wp:inline distT="0" distB="0" distL="0" distR="0">
            <wp:extent cx="5191125" cy="722815"/>
            <wp:effectExtent l="19050" t="0" r="9525" b="0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7B" w:rsidRPr="001318B0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где </w:t>
      </w:r>
      <w:r w:rsidRPr="009159EB">
        <w:rPr>
          <w:i/>
          <w:color w:val="000000"/>
          <w:sz w:val="32"/>
          <w:szCs w:val="32"/>
        </w:rPr>
        <w:t>S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n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общая площадь повреждений на участке, </w:t>
      </w:r>
      <w:r w:rsidRPr="009159EB">
        <w:rPr>
          <w:i/>
          <w:color w:val="000000"/>
          <w:sz w:val="32"/>
          <w:szCs w:val="32"/>
        </w:rPr>
        <w:t>м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2</w:t>
      </w:r>
      <w:r w:rsidRPr="001318B0">
        <w:rPr>
          <w:color w:val="000000"/>
          <w:sz w:val="32"/>
          <w:szCs w:val="32"/>
        </w:rPr>
        <w:t xml:space="preserve">. </w:t>
      </w:r>
    </w:p>
    <w:p w:rsidR="00A2107B" w:rsidRDefault="00A2107B" w:rsidP="00A2107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9159EB">
        <w:rPr>
          <w:i/>
          <w:color w:val="000000"/>
          <w:sz w:val="32"/>
          <w:szCs w:val="32"/>
        </w:rPr>
        <w:t>S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об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общая площадь обследуемого участка дороги, </w:t>
      </w:r>
      <w:r w:rsidRPr="009159EB">
        <w:rPr>
          <w:i/>
          <w:color w:val="000000"/>
          <w:sz w:val="32"/>
          <w:szCs w:val="32"/>
        </w:rPr>
        <w:t>м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2</w:t>
      </w:r>
      <w:r w:rsidRPr="009159EB">
        <w:rPr>
          <w:i/>
          <w:color w:val="000000"/>
          <w:sz w:val="32"/>
          <w:szCs w:val="32"/>
        </w:rPr>
        <w:t>.</w:t>
      </w:r>
      <w:r w:rsidRPr="001318B0">
        <w:rPr>
          <w:color w:val="000000"/>
          <w:sz w:val="32"/>
          <w:szCs w:val="32"/>
        </w:rPr>
        <w:t xml:space="preserve"> </w:t>
      </w:r>
    </w:p>
    <w:p w:rsidR="00490733" w:rsidRPr="001318B0" w:rsidRDefault="00490733" w:rsidP="00A2107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6D64C5" w:rsidRPr="001318B0" w:rsidRDefault="00490733" w:rsidP="006D64C5">
      <w:pPr>
        <w:rPr>
          <w:b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</w:t>
      </w:r>
      <w:r w:rsidR="00A2107B" w:rsidRPr="001318B0">
        <w:rPr>
          <w:color w:val="000000"/>
          <w:sz w:val="32"/>
          <w:szCs w:val="32"/>
        </w:rPr>
        <w:t>В выводах по работе отмечают основные виды повреждений дорожной одежды и покрытия на участке, указывают причины возникновения этих</w:t>
      </w:r>
      <w:r>
        <w:rPr>
          <w:color w:val="000000"/>
          <w:sz w:val="32"/>
          <w:szCs w:val="32"/>
        </w:rPr>
        <w:t xml:space="preserve"> </w:t>
      </w:r>
      <w:r w:rsidR="006D64C5" w:rsidRPr="001318B0">
        <w:rPr>
          <w:color w:val="000000"/>
          <w:sz w:val="32"/>
          <w:szCs w:val="32"/>
        </w:rPr>
        <w:t>повреждений, а также намечают необходимые мероприятия для их устранения</w:t>
      </w:r>
      <w:r w:rsidR="0089146A" w:rsidRPr="001318B0">
        <w:rPr>
          <w:color w:val="000000"/>
          <w:sz w:val="32"/>
          <w:szCs w:val="32"/>
        </w:rPr>
        <w:t>.</w:t>
      </w:r>
    </w:p>
    <w:p w:rsidR="0089146A" w:rsidRDefault="0089146A" w:rsidP="00490733">
      <w:pPr>
        <w:pStyle w:val="1"/>
        <w:ind w:firstLine="851"/>
        <w:jc w:val="center"/>
        <w:rPr>
          <w:rFonts w:ascii="Times New Roman" w:hAnsi="Times New Roman" w:cs="Times New Roman"/>
          <w:bCs w:val="0"/>
          <w:color w:val="000000"/>
          <w:sz w:val="32"/>
          <w:szCs w:val="32"/>
        </w:rPr>
      </w:pPr>
      <w:r w:rsidRPr="001318B0">
        <w:rPr>
          <w:rFonts w:ascii="Times New Roman" w:hAnsi="Times New Roman" w:cs="Times New Roman"/>
          <w:bCs w:val="0"/>
          <w:color w:val="000000"/>
          <w:sz w:val="32"/>
          <w:szCs w:val="32"/>
        </w:rPr>
        <w:t>Лабораторная</w:t>
      </w:r>
      <w:r w:rsidR="00F32BE8">
        <w:rPr>
          <w:rFonts w:ascii="Times New Roman" w:hAnsi="Times New Roman" w:cs="Times New Roman"/>
          <w:bCs w:val="0"/>
          <w:color w:val="000000"/>
          <w:sz w:val="32"/>
          <w:szCs w:val="32"/>
        </w:rPr>
        <w:t xml:space="preserve">    </w:t>
      </w:r>
      <w:r w:rsidRPr="001318B0">
        <w:rPr>
          <w:rFonts w:ascii="Times New Roman" w:hAnsi="Times New Roman" w:cs="Times New Roman"/>
          <w:bCs w:val="0"/>
          <w:color w:val="000000"/>
          <w:sz w:val="32"/>
          <w:szCs w:val="32"/>
        </w:rPr>
        <w:t xml:space="preserve">работа №7 </w:t>
      </w:r>
      <w:r w:rsidR="00604562" w:rsidRPr="001318B0">
        <w:rPr>
          <w:rFonts w:ascii="Times New Roman" w:hAnsi="Times New Roman" w:cs="Times New Roman"/>
          <w:bCs w:val="0"/>
          <w:color w:val="000000"/>
          <w:sz w:val="32"/>
          <w:szCs w:val="32"/>
        </w:rPr>
        <w:t xml:space="preserve">                                                                                                       </w:t>
      </w:r>
      <w:r w:rsidRPr="001318B0">
        <w:rPr>
          <w:rFonts w:ascii="Times New Roman" w:hAnsi="Times New Roman" w:cs="Times New Roman"/>
          <w:bCs w:val="0"/>
          <w:color w:val="000000"/>
          <w:sz w:val="32"/>
          <w:szCs w:val="32"/>
        </w:rPr>
        <w:t>Оценка сцепных качеств дорожного покрытия</w:t>
      </w:r>
    </w:p>
    <w:p w:rsidR="00F32BE8" w:rsidRPr="00F32BE8" w:rsidRDefault="00F32BE8" w:rsidP="00F32BE8"/>
    <w:p w:rsidR="0089146A" w:rsidRPr="001318B0" w:rsidRDefault="0089146A" w:rsidP="00604562">
      <w:pPr>
        <w:ind w:firstLine="851"/>
        <w:rPr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1. Цель работы.</w:t>
      </w:r>
    </w:p>
    <w:p w:rsidR="0089146A" w:rsidRPr="001318B0" w:rsidRDefault="0089146A" w:rsidP="0089146A">
      <w:pPr>
        <w:pStyle w:val="22"/>
        <w:ind w:firstLine="851"/>
        <w:rPr>
          <w:sz w:val="32"/>
          <w:szCs w:val="32"/>
        </w:rPr>
      </w:pPr>
      <w:r w:rsidRPr="001318B0">
        <w:rPr>
          <w:sz w:val="32"/>
          <w:szCs w:val="32"/>
        </w:rPr>
        <w:t xml:space="preserve">Сцепные качества дорожных покрытий существенно влияют на условия и безопасность движения, а следовательно, на скорость автомобилей и эффективность работы автомобильного транспорта. Оценка сцепных качеств необходима как при приёмке дороги в эксплуатацию, так и в процессе эксплуатации. Сцепные качества покрытия характеризуются коэффициентом продольного сцепления и косвенно – шероховатостью поверхности, оцениваемой по средней глубине неровностей макрошероховатости. </w:t>
      </w:r>
    </w:p>
    <w:p w:rsidR="0089146A" w:rsidRPr="001318B0" w:rsidRDefault="0089146A" w:rsidP="0089146A">
      <w:pPr>
        <w:pStyle w:val="22"/>
        <w:ind w:firstLine="851"/>
        <w:rPr>
          <w:sz w:val="32"/>
          <w:szCs w:val="32"/>
        </w:rPr>
      </w:pPr>
      <w:r w:rsidRPr="001318B0">
        <w:rPr>
          <w:sz w:val="32"/>
          <w:szCs w:val="32"/>
        </w:rPr>
        <w:t xml:space="preserve">Оценка сцепных качеств включает: измерение величины коэффициента сцепления, измерение шероховатости поверхности покрытия и оценку стабильности коэффициента сцепления. Прогноз изменения сцепных качеств выполняется исходя из закономерностей изменения макрошероховатости дорожного покрытия под воздействием колёс проходящих по дороге автомобилей. </w:t>
      </w:r>
    </w:p>
    <w:p w:rsidR="00604562" w:rsidRDefault="0089146A" w:rsidP="0089146A">
      <w:pPr>
        <w:pStyle w:val="22"/>
        <w:ind w:firstLine="851"/>
        <w:rPr>
          <w:sz w:val="32"/>
          <w:szCs w:val="32"/>
        </w:rPr>
      </w:pPr>
      <w:r w:rsidRPr="001318B0">
        <w:rPr>
          <w:sz w:val="32"/>
          <w:szCs w:val="32"/>
        </w:rPr>
        <w:lastRenderedPageBreak/>
        <w:t xml:space="preserve">Целью работы является оценка сцепных качеств дорожного покрытия на момент измерения, прогноз вероятного изменения коэффициента сцепления на ближайшую перспективу и определение срока проведения ремонтных работ. </w:t>
      </w:r>
    </w:p>
    <w:p w:rsidR="00F32BE8" w:rsidRPr="001318B0" w:rsidRDefault="00F32BE8" w:rsidP="0089146A">
      <w:pPr>
        <w:pStyle w:val="22"/>
        <w:ind w:firstLine="851"/>
        <w:rPr>
          <w:sz w:val="32"/>
          <w:szCs w:val="32"/>
        </w:rPr>
      </w:pPr>
    </w:p>
    <w:p w:rsidR="0089146A" w:rsidRPr="001318B0" w:rsidRDefault="0089146A" w:rsidP="009159EB">
      <w:pPr>
        <w:ind w:firstLine="851"/>
        <w:jc w:val="center"/>
        <w:rPr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2</w:t>
      </w:r>
      <w:r w:rsidR="00604562" w:rsidRPr="001318B0">
        <w:rPr>
          <w:b/>
          <w:color w:val="000000"/>
          <w:sz w:val="32"/>
          <w:szCs w:val="32"/>
        </w:rPr>
        <w:t>.</w:t>
      </w:r>
      <w:r w:rsidRPr="001318B0">
        <w:rPr>
          <w:b/>
          <w:color w:val="000000"/>
          <w:sz w:val="32"/>
          <w:szCs w:val="32"/>
        </w:rPr>
        <w:t xml:space="preserve"> Необходимые приборы и оборудование</w:t>
      </w:r>
      <w:r w:rsidRPr="001318B0">
        <w:rPr>
          <w:color w:val="000000"/>
          <w:sz w:val="32"/>
          <w:szCs w:val="32"/>
        </w:rPr>
        <w:t>: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а) прибор “</w:t>
      </w:r>
      <w:r w:rsidRPr="009159EB">
        <w:rPr>
          <w:i/>
          <w:color w:val="000000"/>
          <w:sz w:val="32"/>
          <w:szCs w:val="32"/>
        </w:rPr>
        <w:t>песчаное пятно”;</w:t>
      </w:r>
      <w:r w:rsidRPr="001318B0">
        <w:rPr>
          <w:color w:val="000000"/>
          <w:sz w:val="32"/>
          <w:szCs w:val="32"/>
        </w:rPr>
        <w:t xml:space="preserve">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б) профилограф </w:t>
      </w:r>
      <w:r w:rsidRPr="009159EB">
        <w:rPr>
          <w:i/>
          <w:color w:val="000000"/>
          <w:sz w:val="32"/>
          <w:szCs w:val="32"/>
        </w:rPr>
        <w:t>Союздорнии</w:t>
      </w:r>
      <w:r w:rsidRPr="001318B0">
        <w:rPr>
          <w:color w:val="000000"/>
          <w:sz w:val="32"/>
          <w:szCs w:val="32"/>
        </w:rPr>
        <w:t xml:space="preserve">;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в) лаборатория контроля ровности и сцепления </w:t>
      </w:r>
      <w:r w:rsidRPr="009159EB">
        <w:rPr>
          <w:i/>
          <w:color w:val="000000"/>
          <w:sz w:val="32"/>
          <w:szCs w:val="32"/>
        </w:rPr>
        <w:t>КП-511 ПКРС-</w:t>
      </w:r>
      <w:r w:rsidR="00EA7D02">
        <w:rPr>
          <w:i/>
          <w:color w:val="000000"/>
          <w:sz w:val="32"/>
          <w:szCs w:val="32"/>
        </w:rPr>
        <w:t>2</w:t>
      </w:r>
      <w:r w:rsidRPr="009159EB">
        <w:rPr>
          <w:i/>
          <w:color w:val="000000"/>
          <w:sz w:val="32"/>
          <w:szCs w:val="32"/>
        </w:rPr>
        <w:t>;</w:t>
      </w:r>
      <w:r w:rsidRPr="001318B0">
        <w:rPr>
          <w:color w:val="000000"/>
          <w:sz w:val="32"/>
          <w:szCs w:val="32"/>
        </w:rPr>
        <w:t xml:space="preserve">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г) портативный прибор </w:t>
      </w:r>
      <w:r w:rsidRPr="009159EB">
        <w:rPr>
          <w:i/>
          <w:color w:val="000000"/>
          <w:sz w:val="32"/>
          <w:szCs w:val="32"/>
        </w:rPr>
        <w:t>ППК-2;</w:t>
      </w:r>
      <w:r w:rsidRPr="001318B0">
        <w:rPr>
          <w:color w:val="000000"/>
          <w:sz w:val="32"/>
          <w:szCs w:val="32"/>
        </w:rPr>
        <w:t xml:space="preserve">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д) линейка;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е) рамка размером </w:t>
      </w:r>
      <w:r w:rsidRPr="009159EB">
        <w:rPr>
          <w:i/>
          <w:color w:val="000000"/>
          <w:sz w:val="32"/>
          <w:szCs w:val="32"/>
        </w:rPr>
        <w:t>0,1*0,1 м;</w:t>
      </w:r>
      <w:r w:rsidRPr="001318B0">
        <w:rPr>
          <w:color w:val="000000"/>
          <w:sz w:val="32"/>
          <w:szCs w:val="32"/>
        </w:rPr>
        <w:t xml:space="preserve"> </w:t>
      </w:r>
    </w:p>
    <w:p w:rsidR="0089146A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ж) термометр. </w:t>
      </w:r>
    </w:p>
    <w:p w:rsidR="00F32BE8" w:rsidRPr="001318B0" w:rsidRDefault="00F32BE8" w:rsidP="0089146A">
      <w:pPr>
        <w:ind w:firstLine="851"/>
        <w:jc w:val="both"/>
        <w:rPr>
          <w:color w:val="000000"/>
          <w:sz w:val="32"/>
          <w:szCs w:val="32"/>
        </w:rPr>
      </w:pPr>
    </w:p>
    <w:p w:rsidR="0089146A" w:rsidRPr="001318B0" w:rsidRDefault="0089146A" w:rsidP="009159EB">
      <w:pPr>
        <w:ind w:firstLine="851"/>
        <w:jc w:val="center"/>
        <w:rPr>
          <w:b/>
          <w:color w:val="000000"/>
          <w:sz w:val="32"/>
          <w:szCs w:val="32"/>
        </w:rPr>
      </w:pPr>
      <w:r w:rsidRPr="001318B0">
        <w:rPr>
          <w:b/>
          <w:color w:val="000000"/>
          <w:sz w:val="32"/>
          <w:szCs w:val="32"/>
        </w:rPr>
        <w:t>3</w:t>
      </w:r>
      <w:r w:rsidR="00604562" w:rsidRPr="001318B0">
        <w:rPr>
          <w:b/>
          <w:color w:val="000000"/>
          <w:sz w:val="32"/>
          <w:szCs w:val="32"/>
        </w:rPr>
        <w:t>.</w:t>
      </w:r>
      <w:r w:rsidRPr="001318B0">
        <w:rPr>
          <w:b/>
          <w:color w:val="000000"/>
          <w:sz w:val="32"/>
          <w:szCs w:val="32"/>
        </w:rPr>
        <w:t xml:space="preserve"> Порядок </w:t>
      </w:r>
      <w:r w:rsidR="00604562" w:rsidRPr="001318B0">
        <w:rPr>
          <w:b/>
          <w:color w:val="000000"/>
          <w:sz w:val="32"/>
          <w:szCs w:val="32"/>
        </w:rPr>
        <w:t>выполнения работы</w:t>
      </w:r>
      <w:r w:rsidRPr="001318B0">
        <w:rPr>
          <w:b/>
          <w:color w:val="000000"/>
          <w:sz w:val="32"/>
          <w:szCs w:val="32"/>
        </w:rPr>
        <w:t>.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Оценка шероховатости включает: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а) измерение глубины неровностей (впадин) макрошероховатости;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б) оценку однородности макрошероховатости по глубине;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в) измерение длины неровностей макрошероховатости;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г) Оценку равномерности распределения щебня на поверхности покрытия.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Показателями шероховатости поверхности покрытия являются: </w:t>
      </w:r>
      <w:r w:rsidRPr="009159EB">
        <w:rPr>
          <w:i/>
          <w:color w:val="000000"/>
          <w:sz w:val="32"/>
          <w:szCs w:val="32"/>
        </w:rPr>
        <w:t>Н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ср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средняя глубина неровностей макрошероховатости; </w:t>
      </w:r>
      <w:r w:rsidRPr="009159EB">
        <w:rPr>
          <w:i/>
          <w:color w:val="000000"/>
          <w:sz w:val="32"/>
          <w:szCs w:val="32"/>
        </w:rPr>
        <w:t>С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н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коэффициент вариации глубины неровностей; </w:t>
      </w:r>
      <w:r w:rsidRPr="009159EB">
        <w:rPr>
          <w:i/>
          <w:color w:val="000000"/>
          <w:sz w:val="32"/>
          <w:szCs w:val="32"/>
        </w:rPr>
        <w:t>l</w:t>
      </w:r>
      <w:r w:rsidRPr="001318B0">
        <w:rPr>
          <w:color w:val="000000"/>
          <w:sz w:val="32"/>
          <w:szCs w:val="32"/>
        </w:rPr>
        <w:t xml:space="preserve"> – средняя длина </w:t>
      </w:r>
      <w:r w:rsidRPr="001318B0">
        <w:rPr>
          <w:color w:val="000000"/>
          <w:sz w:val="32"/>
          <w:szCs w:val="32"/>
        </w:rPr>
        <w:lastRenderedPageBreak/>
        <w:t xml:space="preserve">неровностей макрошероховатости; </w:t>
      </w:r>
      <w:r w:rsidRPr="009159EB">
        <w:rPr>
          <w:i/>
          <w:color w:val="000000"/>
          <w:sz w:val="32"/>
          <w:szCs w:val="32"/>
        </w:rPr>
        <w:t>С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м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коэффициент вариации распределения щебня на поверхности покрытия дороги.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Измерение глубины неровностей макрошероховатости покрытия осуществляют методом песчаного пятна. Для измерения этим методом на покрытие из мерных стаканчиков высыпают мелкозернистый песок. Объём песка назначается в зависимости от типа шероховатости: для мелкошероховатого покрытия – </w:t>
      </w:r>
      <w:r w:rsidRPr="009159EB">
        <w:rPr>
          <w:i/>
          <w:color w:val="000000"/>
          <w:sz w:val="32"/>
          <w:szCs w:val="32"/>
        </w:rPr>
        <w:t>10 см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3</w:t>
      </w:r>
      <w:r w:rsidRPr="001318B0">
        <w:rPr>
          <w:color w:val="000000"/>
          <w:sz w:val="32"/>
          <w:szCs w:val="32"/>
        </w:rPr>
        <w:t xml:space="preserve">, среднешероховатого – </w:t>
      </w:r>
      <w:r w:rsidRPr="009159EB">
        <w:rPr>
          <w:i/>
          <w:color w:val="000000"/>
          <w:sz w:val="32"/>
          <w:szCs w:val="32"/>
        </w:rPr>
        <w:t>25 см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3</w:t>
      </w:r>
      <w:r w:rsidRPr="009159EB">
        <w:rPr>
          <w:i/>
          <w:color w:val="000000"/>
          <w:sz w:val="32"/>
          <w:szCs w:val="32"/>
        </w:rPr>
        <w:t>,</w:t>
      </w:r>
      <w:r w:rsidRPr="001318B0">
        <w:rPr>
          <w:color w:val="000000"/>
          <w:sz w:val="32"/>
          <w:szCs w:val="32"/>
        </w:rPr>
        <w:t xml:space="preserve"> крупношероховатого – </w:t>
      </w:r>
      <w:r w:rsidRPr="009159EB">
        <w:rPr>
          <w:i/>
          <w:color w:val="000000"/>
          <w:sz w:val="32"/>
          <w:szCs w:val="32"/>
        </w:rPr>
        <w:t>50 см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3</w:t>
      </w:r>
      <w:r w:rsidRPr="001318B0">
        <w:rPr>
          <w:color w:val="000000"/>
          <w:sz w:val="32"/>
          <w:szCs w:val="32"/>
        </w:rPr>
        <w:t xml:space="preserve">. Песок распределяют по кругу плоским диском до тех пор, пока нижняя плоскость диска не начнёт касаться выступов шероховатости и весь песок не заполнит впадины в покрытии. После этого производят не менее четырёх измерений диаметра круга и вычисляют среднее арифметическое значение диаметра </w:t>
      </w:r>
      <w:r w:rsidRPr="009159EB">
        <w:rPr>
          <w:i/>
          <w:color w:val="000000"/>
          <w:sz w:val="32"/>
          <w:szCs w:val="32"/>
        </w:rPr>
        <w:t>(Д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ср</w:t>
      </w:r>
      <w:r w:rsidRPr="009159EB">
        <w:rPr>
          <w:i/>
          <w:color w:val="000000"/>
          <w:sz w:val="32"/>
          <w:szCs w:val="32"/>
        </w:rPr>
        <w:t>).</w:t>
      </w:r>
      <w:r w:rsidRPr="001318B0">
        <w:rPr>
          <w:color w:val="000000"/>
          <w:sz w:val="32"/>
          <w:szCs w:val="32"/>
        </w:rPr>
        <w:t xml:space="preserve"> Полученное значение </w:t>
      </w:r>
      <w:r w:rsidRPr="009159EB">
        <w:rPr>
          <w:i/>
          <w:color w:val="000000"/>
          <w:sz w:val="32"/>
          <w:szCs w:val="32"/>
        </w:rPr>
        <w:t>Д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ср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используют для определения площади песчаного пятна </w:t>
      </w:r>
      <w:r w:rsidRPr="009159EB">
        <w:rPr>
          <w:i/>
          <w:color w:val="000000"/>
          <w:sz w:val="32"/>
          <w:szCs w:val="32"/>
        </w:rPr>
        <w:t>(S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n</w:t>
      </w:r>
      <w:r w:rsidRPr="009159EB">
        <w:rPr>
          <w:i/>
          <w:color w:val="000000"/>
          <w:sz w:val="32"/>
          <w:szCs w:val="32"/>
        </w:rPr>
        <w:t>).</w:t>
      </w:r>
      <w:r w:rsidRPr="001318B0">
        <w:rPr>
          <w:color w:val="000000"/>
          <w:sz w:val="32"/>
          <w:szCs w:val="32"/>
        </w:rPr>
        <w:t xml:space="preserve">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Среднюю глубину неровностей макрошероховатости рассчитывают по формуле: </w:t>
      </w:r>
    </w:p>
    <w:p w:rsidR="0089146A" w:rsidRPr="001318B0" w:rsidRDefault="00604562" w:rsidP="009159EB">
      <w:pPr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298877" cy="657225"/>
            <wp:effectExtent l="19050" t="0" r="0" b="0"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7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где </w:t>
      </w:r>
      <w:r w:rsidRPr="009159EB">
        <w:rPr>
          <w:i/>
          <w:color w:val="000000"/>
          <w:sz w:val="32"/>
          <w:szCs w:val="32"/>
        </w:rPr>
        <w:t>V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n</w:t>
      </w:r>
      <w:r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Pr="001318B0">
        <w:rPr>
          <w:color w:val="000000"/>
          <w:sz w:val="32"/>
          <w:szCs w:val="32"/>
        </w:rPr>
        <w:t xml:space="preserve">– объём песка, </w:t>
      </w:r>
      <w:r w:rsidRPr="009159EB">
        <w:rPr>
          <w:i/>
          <w:color w:val="000000"/>
          <w:sz w:val="32"/>
          <w:szCs w:val="32"/>
        </w:rPr>
        <w:t>см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3</w:t>
      </w:r>
      <w:r w:rsidRPr="001318B0">
        <w:rPr>
          <w:color w:val="000000"/>
          <w:sz w:val="32"/>
          <w:szCs w:val="32"/>
        </w:rPr>
        <w:t xml:space="preserve">. </w:t>
      </w:r>
    </w:p>
    <w:p w:rsidR="0089146A" w:rsidRPr="001318B0" w:rsidRDefault="0089146A" w:rsidP="0089146A">
      <w:pPr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Измерения глубины неровностей производится не менее трёх раз в одном месте на расстоянии </w:t>
      </w:r>
      <w:r w:rsidRPr="009159EB">
        <w:rPr>
          <w:i/>
          <w:color w:val="000000"/>
          <w:sz w:val="32"/>
          <w:szCs w:val="32"/>
        </w:rPr>
        <w:t>0,5 - 1,0 м</w:t>
      </w:r>
      <w:r w:rsidRPr="001318B0">
        <w:rPr>
          <w:color w:val="000000"/>
          <w:sz w:val="32"/>
          <w:szCs w:val="32"/>
        </w:rPr>
        <w:t xml:space="preserve"> друг от друга. Общее количество измерений на участке должно быть не менее девяти (</w:t>
      </w:r>
      <w:r w:rsidRPr="009159EB">
        <w:rPr>
          <w:i/>
          <w:color w:val="000000"/>
          <w:sz w:val="32"/>
          <w:szCs w:val="32"/>
        </w:rPr>
        <w:t>не менее чем в трёх местах</w:t>
      </w:r>
      <w:r w:rsidRPr="001318B0">
        <w:rPr>
          <w:color w:val="000000"/>
          <w:sz w:val="32"/>
          <w:szCs w:val="32"/>
        </w:rPr>
        <w:t xml:space="preserve">). Результаты измерений записываются в </w:t>
      </w:r>
      <w:r w:rsidRPr="009159EB">
        <w:rPr>
          <w:i/>
          <w:color w:val="000000"/>
          <w:sz w:val="32"/>
          <w:szCs w:val="32"/>
        </w:rPr>
        <w:t>таблицу 4.1</w:t>
      </w:r>
      <w:r w:rsidRPr="001318B0">
        <w:rPr>
          <w:color w:val="000000"/>
          <w:sz w:val="32"/>
          <w:szCs w:val="32"/>
        </w:rPr>
        <w:t xml:space="preserve">. </w:t>
      </w:r>
    </w:p>
    <w:p w:rsidR="00936A2D" w:rsidRPr="001318B0" w:rsidRDefault="00604562" w:rsidP="0006074D">
      <w:pPr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1561108"/>
            <wp:effectExtent l="19050" t="0" r="3175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2D" w:rsidRPr="001318B0" w:rsidRDefault="00F750D7" w:rsidP="00F750D7">
      <w:pPr>
        <w:rPr>
          <w:b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 Определение длины неровностей макрошероховатости осуществляется на основе профиля поверхности покрытия, получаемого при помощи </w:t>
      </w:r>
      <w:r w:rsidRPr="009159EB">
        <w:rPr>
          <w:i/>
          <w:color w:val="000000"/>
          <w:sz w:val="32"/>
          <w:szCs w:val="32"/>
        </w:rPr>
        <w:t>профилографа Союздорнии</w:t>
      </w:r>
      <w:r w:rsidRPr="001318B0">
        <w:rPr>
          <w:color w:val="000000"/>
          <w:sz w:val="32"/>
          <w:szCs w:val="32"/>
        </w:rPr>
        <w:t>. Профили снимаются в местах измерения глубины неровностей песчаным пятном. По профилям определяют среднее расстояние между вершинами соседних выступов.</w:t>
      </w:r>
    </w:p>
    <w:p w:rsidR="00F750D7" w:rsidRPr="001318B0" w:rsidRDefault="00F750D7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Равномерность распределения щебня по поверхности покрытия определяется с помощью прямоугольной рамки </w:t>
      </w:r>
      <w:r w:rsidRPr="009159EB">
        <w:rPr>
          <w:i/>
          <w:color w:val="000000"/>
          <w:sz w:val="32"/>
          <w:szCs w:val="32"/>
        </w:rPr>
        <w:t>0,1*0,1 м</w:t>
      </w:r>
      <w:r w:rsidRPr="001318B0">
        <w:rPr>
          <w:color w:val="000000"/>
          <w:sz w:val="32"/>
          <w:szCs w:val="32"/>
        </w:rPr>
        <w:t xml:space="preserve">, в пределах которой подсчитывается количество зёрен щебня. Количество измерений на участке дороги должно быть не менее шести. </w:t>
      </w:r>
    </w:p>
    <w:p w:rsidR="00F750D7" w:rsidRPr="001318B0" w:rsidRDefault="00F750D7" w:rsidP="009159E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Коэффициент сцепления измеряется при помощи ходовой лаборатории </w:t>
      </w:r>
      <w:r w:rsidRPr="009159EB">
        <w:rPr>
          <w:i/>
          <w:color w:val="000000"/>
          <w:sz w:val="32"/>
          <w:szCs w:val="32"/>
        </w:rPr>
        <w:t>ПКРС-2,</w:t>
      </w:r>
      <w:r w:rsidRPr="001318B0">
        <w:rPr>
          <w:color w:val="000000"/>
          <w:sz w:val="32"/>
          <w:szCs w:val="32"/>
        </w:rPr>
        <w:t xml:space="preserve"> оборудованной прибором </w:t>
      </w:r>
      <w:r w:rsidRPr="009159EB">
        <w:rPr>
          <w:i/>
          <w:color w:val="000000"/>
          <w:sz w:val="32"/>
          <w:szCs w:val="32"/>
        </w:rPr>
        <w:t>ПКРС-2</w:t>
      </w:r>
      <w:r w:rsidRPr="001318B0">
        <w:rPr>
          <w:color w:val="000000"/>
          <w:sz w:val="32"/>
          <w:szCs w:val="32"/>
        </w:rPr>
        <w:t xml:space="preserve"> или портативным прибором </w:t>
      </w:r>
      <w:r w:rsidRPr="009159EB">
        <w:rPr>
          <w:i/>
          <w:color w:val="000000"/>
          <w:sz w:val="32"/>
          <w:szCs w:val="32"/>
        </w:rPr>
        <w:t>ППК-2.</w:t>
      </w:r>
      <w:r w:rsidRPr="001318B0">
        <w:rPr>
          <w:color w:val="000000"/>
          <w:sz w:val="32"/>
          <w:szCs w:val="32"/>
        </w:rPr>
        <w:t xml:space="preserve"> Прибором </w:t>
      </w:r>
      <w:r w:rsidRPr="009159EB">
        <w:rPr>
          <w:i/>
          <w:color w:val="000000"/>
          <w:sz w:val="32"/>
          <w:szCs w:val="32"/>
        </w:rPr>
        <w:t>ПКРС-2</w:t>
      </w:r>
      <w:r w:rsidRPr="001318B0">
        <w:rPr>
          <w:color w:val="000000"/>
          <w:sz w:val="32"/>
          <w:szCs w:val="32"/>
        </w:rPr>
        <w:t xml:space="preserve"> измеряют коэффициент сцепления на мокром покрытии по каждой полосе движения при скорости 60 км/ч. Измерения осуществляются при полном затормаживании колёса прицепного прибора. Измерительное колесо размером </w:t>
      </w:r>
      <w:r w:rsidRPr="009159EB">
        <w:rPr>
          <w:i/>
          <w:color w:val="000000"/>
          <w:sz w:val="32"/>
          <w:szCs w:val="32"/>
        </w:rPr>
        <w:t>6,45-13</w:t>
      </w:r>
      <w:r w:rsidRPr="001318B0">
        <w:rPr>
          <w:color w:val="000000"/>
          <w:sz w:val="32"/>
          <w:szCs w:val="32"/>
        </w:rPr>
        <w:t xml:space="preserve"> с внутренним давлением воздуха </w:t>
      </w:r>
      <w:r w:rsidRPr="009159EB">
        <w:rPr>
          <w:i/>
          <w:color w:val="000000"/>
          <w:sz w:val="32"/>
          <w:szCs w:val="32"/>
        </w:rPr>
        <w:t>0,17 МПа</w:t>
      </w:r>
      <w:r w:rsidRPr="001318B0">
        <w:rPr>
          <w:color w:val="000000"/>
          <w:sz w:val="32"/>
          <w:szCs w:val="32"/>
        </w:rPr>
        <w:t xml:space="preserve"> должно иметь протектор без рисунка (“</w:t>
      </w:r>
      <w:r w:rsidRPr="009159EB">
        <w:rPr>
          <w:i/>
          <w:color w:val="000000"/>
          <w:sz w:val="32"/>
          <w:szCs w:val="32"/>
        </w:rPr>
        <w:t>лысую”</w:t>
      </w:r>
      <w:r w:rsidRPr="001318B0">
        <w:rPr>
          <w:color w:val="000000"/>
          <w:sz w:val="32"/>
          <w:szCs w:val="32"/>
        </w:rPr>
        <w:t xml:space="preserve"> шину). В момент измерения толщина водной плёнки на покрытии должна быть порядка </w:t>
      </w:r>
      <w:r w:rsidRPr="009159EB">
        <w:rPr>
          <w:i/>
          <w:color w:val="000000"/>
          <w:sz w:val="32"/>
          <w:szCs w:val="32"/>
        </w:rPr>
        <w:t>1 мм</w:t>
      </w:r>
      <w:r w:rsidRPr="001318B0">
        <w:rPr>
          <w:color w:val="000000"/>
          <w:sz w:val="32"/>
          <w:szCs w:val="32"/>
        </w:rPr>
        <w:t xml:space="preserve">. В процессе измерений фиксируют температуру воздуха. </w:t>
      </w:r>
    </w:p>
    <w:p w:rsidR="00936A2D" w:rsidRPr="001318B0" w:rsidRDefault="00F750D7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Прибор </w:t>
      </w:r>
      <w:r w:rsidRPr="009159EB">
        <w:rPr>
          <w:i/>
          <w:color w:val="000000"/>
          <w:sz w:val="32"/>
          <w:szCs w:val="32"/>
        </w:rPr>
        <w:t>ППК-2</w:t>
      </w:r>
      <w:r w:rsidRPr="001318B0">
        <w:rPr>
          <w:color w:val="000000"/>
          <w:sz w:val="32"/>
          <w:szCs w:val="32"/>
        </w:rPr>
        <w:t xml:space="preserve"> состоит из двух резиновых имитаторов и толкающих тяг, соединённых с подвижной муфтой и опорной штангой. Показания регистрируются по шкале прибора после сбрасывания груза, при ударе которого по муфте происходит скольжение имитаторов по поверхности покрытия. При использовании прибора </w:t>
      </w:r>
      <w:r w:rsidRPr="009159EB">
        <w:rPr>
          <w:i/>
          <w:color w:val="000000"/>
          <w:sz w:val="32"/>
          <w:szCs w:val="32"/>
        </w:rPr>
        <w:t>ППК-2</w:t>
      </w:r>
      <w:r w:rsidRPr="001318B0">
        <w:rPr>
          <w:color w:val="000000"/>
          <w:sz w:val="32"/>
          <w:szCs w:val="32"/>
        </w:rPr>
        <w:t xml:space="preserve"> производят не менее трёх измерений на одном месте и не менее девяти измерений на участке.</w:t>
      </w:r>
    </w:p>
    <w:p w:rsidR="00F750D7" w:rsidRPr="001318B0" w:rsidRDefault="00F750D7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B42CBD" w:rsidRDefault="00B42CBD" w:rsidP="009159EB">
      <w:pPr>
        <w:autoSpaceDE w:val="0"/>
        <w:autoSpaceDN w:val="0"/>
        <w:adjustRightInd w:val="0"/>
        <w:spacing w:after="0" w:line="240" w:lineRule="auto"/>
        <w:ind w:left="567"/>
        <w:jc w:val="center"/>
        <w:rPr>
          <w:b/>
          <w:color w:val="000000"/>
          <w:sz w:val="32"/>
          <w:szCs w:val="32"/>
        </w:rPr>
      </w:pPr>
    </w:p>
    <w:p w:rsidR="00B42CBD" w:rsidRDefault="00B42CBD" w:rsidP="009159EB">
      <w:pPr>
        <w:autoSpaceDE w:val="0"/>
        <w:autoSpaceDN w:val="0"/>
        <w:adjustRightInd w:val="0"/>
        <w:spacing w:after="0" w:line="240" w:lineRule="auto"/>
        <w:ind w:left="567"/>
        <w:jc w:val="center"/>
        <w:rPr>
          <w:b/>
          <w:color w:val="000000"/>
          <w:sz w:val="32"/>
          <w:szCs w:val="32"/>
        </w:rPr>
      </w:pPr>
    </w:p>
    <w:p w:rsidR="00F750D7" w:rsidRPr="00F32BE8" w:rsidRDefault="00F32BE8" w:rsidP="009159EB">
      <w:pPr>
        <w:autoSpaceDE w:val="0"/>
        <w:autoSpaceDN w:val="0"/>
        <w:adjustRightInd w:val="0"/>
        <w:spacing w:after="0" w:line="240" w:lineRule="auto"/>
        <w:ind w:left="56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4.</w:t>
      </w:r>
      <w:r w:rsidRPr="00F32BE8">
        <w:rPr>
          <w:b/>
          <w:color w:val="000000"/>
          <w:sz w:val="32"/>
          <w:szCs w:val="32"/>
        </w:rPr>
        <w:t xml:space="preserve"> </w:t>
      </w:r>
      <w:r w:rsidR="00F750D7" w:rsidRPr="00F32BE8">
        <w:rPr>
          <w:b/>
          <w:color w:val="000000"/>
          <w:sz w:val="32"/>
          <w:szCs w:val="32"/>
        </w:rPr>
        <w:t>Обработка результатов измерений.</w:t>
      </w:r>
    </w:p>
    <w:p w:rsidR="00F53683" w:rsidRPr="001318B0" w:rsidRDefault="00F53683" w:rsidP="00F53683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32"/>
          <w:szCs w:val="32"/>
        </w:rPr>
      </w:pPr>
    </w:p>
    <w:p w:rsidR="00F750D7" w:rsidRPr="001318B0" w:rsidRDefault="00F750D7" w:rsidP="009159E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По результатам измерений шероховатости вычисляют среднее арифметическое значение глубины неровностей макрошероховатости </w:t>
      </w:r>
      <w:r w:rsidRPr="009159EB">
        <w:rPr>
          <w:i/>
          <w:color w:val="000000"/>
          <w:sz w:val="32"/>
          <w:szCs w:val="32"/>
        </w:rPr>
        <w:t>(Н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ср</w:t>
      </w:r>
      <w:r w:rsidRPr="009159EB">
        <w:rPr>
          <w:i/>
          <w:color w:val="000000"/>
          <w:sz w:val="32"/>
          <w:szCs w:val="32"/>
        </w:rPr>
        <w:t>),</w:t>
      </w:r>
      <w:r w:rsidRPr="001318B0">
        <w:rPr>
          <w:color w:val="000000"/>
          <w:sz w:val="32"/>
          <w:szCs w:val="32"/>
        </w:rPr>
        <w:t xml:space="preserve"> среднеквадратичное отклонение </w:t>
      </w:r>
      <w:r w:rsidRPr="009159EB">
        <w:rPr>
          <w:i/>
          <w:color w:val="000000"/>
          <w:sz w:val="32"/>
          <w:szCs w:val="32"/>
        </w:rPr>
        <w:t>(σ</w:t>
      </w:r>
      <w:r w:rsidRPr="009159EB">
        <w:rPr>
          <w:i/>
          <w:color w:val="000000"/>
          <w:position w:val="-6"/>
          <w:sz w:val="32"/>
          <w:szCs w:val="32"/>
          <w:vertAlign w:val="subscript"/>
        </w:rPr>
        <w:t>н</w:t>
      </w:r>
      <w:r w:rsidRPr="009159EB">
        <w:rPr>
          <w:i/>
          <w:color w:val="000000"/>
          <w:sz w:val="32"/>
          <w:szCs w:val="32"/>
        </w:rPr>
        <w:t>)</w:t>
      </w:r>
      <w:r w:rsidRPr="001318B0">
        <w:rPr>
          <w:color w:val="000000"/>
          <w:sz w:val="32"/>
          <w:szCs w:val="32"/>
        </w:rPr>
        <w:t xml:space="preserve"> и коэффициент вариации (С</w:t>
      </w:r>
      <w:r w:rsidRPr="001318B0">
        <w:rPr>
          <w:color w:val="000000"/>
          <w:position w:val="-6"/>
          <w:sz w:val="32"/>
          <w:szCs w:val="32"/>
          <w:vertAlign w:val="subscript"/>
        </w:rPr>
        <w:t>н</w:t>
      </w:r>
      <w:r w:rsidRPr="001318B0">
        <w:rPr>
          <w:color w:val="000000"/>
          <w:sz w:val="32"/>
          <w:szCs w:val="32"/>
        </w:rPr>
        <w:t xml:space="preserve">): </w:t>
      </w:r>
      <w:r w:rsidR="00F53683" w:rsidRPr="001318B0">
        <w:rPr>
          <w:color w:val="000000"/>
          <w:sz w:val="32"/>
          <w:szCs w:val="32"/>
        </w:rPr>
        <w:t xml:space="preserve">                                             </w:t>
      </w:r>
      <w:r w:rsidRPr="001318B0">
        <w:rPr>
          <w:color w:val="000000"/>
          <w:sz w:val="32"/>
          <w:szCs w:val="32"/>
        </w:rPr>
        <w:t xml:space="preserve"> </w:t>
      </w:r>
    </w:p>
    <w:p w:rsidR="00F750D7" w:rsidRPr="001318B0" w:rsidRDefault="00F53683" w:rsidP="009159EB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772150" cy="2867535"/>
            <wp:effectExtent l="19050" t="0" r="0" b="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D7" w:rsidRPr="001318B0" w:rsidRDefault="00F750D7" w:rsidP="00F750D7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32"/>
          <w:szCs w:val="32"/>
        </w:rPr>
      </w:pPr>
    </w:p>
    <w:p w:rsidR="00F750D7" w:rsidRPr="001318B0" w:rsidRDefault="00F750D7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где </w:t>
      </w:r>
      <w:r w:rsidRPr="009159EB">
        <w:rPr>
          <w:i/>
          <w:color w:val="000000"/>
          <w:sz w:val="32"/>
          <w:szCs w:val="32"/>
        </w:rPr>
        <w:t>n</w:t>
      </w:r>
      <w:r w:rsidRPr="001318B0">
        <w:rPr>
          <w:color w:val="000000"/>
          <w:sz w:val="32"/>
          <w:szCs w:val="32"/>
        </w:rPr>
        <w:t xml:space="preserve"> – общее количество измерений. </w:t>
      </w:r>
    </w:p>
    <w:p w:rsidR="00F53683" w:rsidRPr="001318B0" w:rsidRDefault="00F53683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F750D7" w:rsidRPr="001318B0" w:rsidRDefault="00F750D7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Уравнения (4.2) – (4.4) используют и для обработки результатов измерений длины неровностей макрошероховатости, равномерности распределения щебня по поверхности покрытия и коэффициента сцепления. </w:t>
      </w:r>
    </w:p>
    <w:p w:rsidR="00F750D7" w:rsidRPr="001318B0" w:rsidRDefault="00F750D7" w:rsidP="00F750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Полученное среднее значение длины неровностей макрошероховатости не должно превышать </w:t>
      </w:r>
      <w:r w:rsidRPr="009159EB">
        <w:rPr>
          <w:i/>
          <w:color w:val="000000"/>
          <w:sz w:val="32"/>
          <w:szCs w:val="32"/>
        </w:rPr>
        <w:t>40 мм.</w:t>
      </w:r>
      <w:r w:rsidRPr="001318B0">
        <w:rPr>
          <w:color w:val="000000"/>
          <w:sz w:val="32"/>
          <w:szCs w:val="32"/>
        </w:rPr>
        <w:t xml:space="preserve"> Превышение этой величины допускается не более чем на </w:t>
      </w:r>
      <w:r w:rsidRPr="009159EB">
        <w:rPr>
          <w:i/>
          <w:color w:val="000000"/>
          <w:sz w:val="32"/>
          <w:szCs w:val="32"/>
        </w:rPr>
        <w:t>5 мм</w:t>
      </w:r>
      <w:r w:rsidRPr="001318B0">
        <w:rPr>
          <w:color w:val="000000"/>
          <w:sz w:val="32"/>
          <w:szCs w:val="32"/>
        </w:rPr>
        <w:t xml:space="preserve"> в </w:t>
      </w:r>
      <w:r w:rsidRPr="009159EB">
        <w:rPr>
          <w:i/>
          <w:color w:val="000000"/>
          <w:sz w:val="32"/>
          <w:szCs w:val="32"/>
        </w:rPr>
        <w:t>20%</w:t>
      </w:r>
      <w:r w:rsidRPr="001318B0">
        <w:rPr>
          <w:color w:val="000000"/>
          <w:sz w:val="32"/>
          <w:szCs w:val="32"/>
        </w:rPr>
        <w:t xml:space="preserve"> случаев. </w:t>
      </w:r>
    </w:p>
    <w:p w:rsidR="00F32BE8" w:rsidRDefault="00F53683" w:rsidP="00F32BE8">
      <w:pPr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</w:t>
      </w:r>
      <w:r w:rsidR="00F750D7" w:rsidRPr="001318B0">
        <w:rPr>
          <w:color w:val="000000"/>
          <w:sz w:val="32"/>
          <w:szCs w:val="32"/>
        </w:rPr>
        <w:t xml:space="preserve">Полученное среднее значение коэффициента сцепления и глубины неровностей макрошероховатости сравниваются с нормативными требованиями, представленными в </w:t>
      </w:r>
      <w:r w:rsidR="00F750D7" w:rsidRPr="009159EB">
        <w:rPr>
          <w:i/>
          <w:color w:val="000000"/>
          <w:sz w:val="32"/>
          <w:szCs w:val="32"/>
        </w:rPr>
        <w:t>таблице 4.2</w:t>
      </w:r>
      <w:r w:rsidR="00F750D7" w:rsidRPr="001318B0">
        <w:rPr>
          <w:color w:val="000000"/>
          <w:sz w:val="32"/>
          <w:szCs w:val="32"/>
        </w:rPr>
        <w:t xml:space="preserve">. Значения коэффициента </w:t>
      </w:r>
      <w:r w:rsidR="000816EF" w:rsidRPr="001318B0">
        <w:rPr>
          <w:color w:val="000000"/>
          <w:sz w:val="32"/>
          <w:szCs w:val="32"/>
        </w:rPr>
        <w:t>с</w:t>
      </w:r>
      <w:r w:rsidR="00F750D7" w:rsidRPr="001318B0">
        <w:rPr>
          <w:color w:val="000000"/>
          <w:sz w:val="32"/>
          <w:szCs w:val="32"/>
        </w:rPr>
        <w:t xml:space="preserve">цепления следует </w:t>
      </w:r>
      <w:r w:rsidRPr="001318B0">
        <w:rPr>
          <w:color w:val="000000"/>
          <w:sz w:val="32"/>
          <w:szCs w:val="32"/>
        </w:rPr>
        <w:t xml:space="preserve">приводить к расчётной температуре </w:t>
      </w:r>
      <w:r w:rsidRPr="009159EB">
        <w:rPr>
          <w:i/>
          <w:color w:val="000000"/>
          <w:sz w:val="32"/>
          <w:szCs w:val="32"/>
        </w:rPr>
        <w:t xml:space="preserve">+20 </w:t>
      </w:r>
      <w:r w:rsidRPr="009159EB">
        <w:rPr>
          <w:i/>
          <w:color w:val="000000"/>
          <w:position w:val="14"/>
          <w:sz w:val="32"/>
          <w:szCs w:val="32"/>
          <w:vertAlign w:val="superscript"/>
        </w:rPr>
        <w:t>0</w:t>
      </w:r>
      <w:r w:rsidRPr="009159EB">
        <w:rPr>
          <w:i/>
          <w:color w:val="000000"/>
          <w:sz w:val="32"/>
          <w:szCs w:val="32"/>
        </w:rPr>
        <w:t>С</w:t>
      </w:r>
      <w:r w:rsidRPr="001318B0">
        <w:rPr>
          <w:color w:val="000000"/>
          <w:sz w:val="32"/>
          <w:szCs w:val="32"/>
        </w:rPr>
        <w:t xml:space="preserve">, вводя поправку, значения которой приведены в </w:t>
      </w:r>
      <w:r w:rsidRPr="009159EB">
        <w:rPr>
          <w:i/>
          <w:color w:val="000000"/>
          <w:sz w:val="32"/>
          <w:szCs w:val="32"/>
        </w:rPr>
        <w:t>таблице 3.</w:t>
      </w:r>
    </w:p>
    <w:p w:rsidR="00F53683" w:rsidRPr="001318B0" w:rsidRDefault="000816EF" w:rsidP="00F32BE8">
      <w:pPr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1639847"/>
            <wp:effectExtent l="19050" t="0" r="3175" b="0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83" w:rsidRPr="001318B0" w:rsidRDefault="00F53683" w:rsidP="00F750D7">
      <w:pPr>
        <w:jc w:val="center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Примечание. В числителе даны значения для </w:t>
      </w:r>
      <w:r w:rsidRPr="009159EB">
        <w:rPr>
          <w:i/>
          <w:color w:val="000000"/>
          <w:sz w:val="32"/>
          <w:szCs w:val="32"/>
        </w:rPr>
        <w:t>I и V</w:t>
      </w:r>
      <w:r w:rsidRPr="001318B0">
        <w:rPr>
          <w:color w:val="000000"/>
          <w:sz w:val="32"/>
          <w:szCs w:val="32"/>
        </w:rPr>
        <w:t xml:space="preserve">, а в знаменателе для </w:t>
      </w:r>
      <w:r w:rsidRPr="009159EB">
        <w:rPr>
          <w:i/>
          <w:color w:val="000000"/>
          <w:sz w:val="32"/>
          <w:szCs w:val="32"/>
        </w:rPr>
        <w:t>II – IV</w:t>
      </w:r>
      <w:r w:rsidRPr="001318B0">
        <w:rPr>
          <w:color w:val="000000"/>
          <w:sz w:val="32"/>
          <w:szCs w:val="32"/>
        </w:rPr>
        <w:t xml:space="preserve"> дорожно-климатических зон.</w:t>
      </w:r>
    </w:p>
    <w:p w:rsidR="00F53683" w:rsidRPr="001318B0" w:rsidRDefault="000816EF" w:rsidP="00F750D7">
      <w:pPr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940425" cy="1020885"/>
            <wp:effectExtent l="19050" t="0" r="3175" b="0"/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83" w:rsidRPr="001318B0" w:rsidRDefault="00F53683" w:rsidP="00F5368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Измерение сцепных качеств в процессе службы покрытия главным образом зависит от состава и интенсивности движения, от типа асфальтобетона и крупности щебня, использованного для строительства поверхностной обработки. </w:t>
      </w:r>
    </w:p>
    <w:p w:rsidR="000816EF" w:rsidRPr="001318B0" w:rsidRDefault="00F53683" w:rsidP="00F5368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Задавшись периодом эксплуатации (</w:t>
      </w:r>
      <w:r w:rsidRPr="009159EB">
        <w:rPr>
          <w:i/>
          <w:color w:val="000000"/>
          <w:sz w:val="32"/>
          <w:szCs w:val="32"/>
        </w:rPr>
        <w:t>например, Т=1 год</w:t>
      </w:r>
      <w:r w:rsidRPr="001318B0">
        <w:rPr>
          <w:color w:val="000000"/>
          <w:sz w:val="32"/>
          <w:szCs w:val="32"/>
        </w:rPr>
        <w:t xml:space="preserve">), можно спрогнозировать изменение сцепных качеств покрытия к концу данного периода. Для этого необходимо определить суммарное количество автомобилей, прошедших по одной полосе движения за период эксплуатации. Указанные данные используются из </w:t>
      </w:r>
      <w:r w:rsidRPr="009159EB">
        <w:rPr>
          <w:i/>
          <w:color w:val="000000"/>
          <w:sz w:val="32"/>
          <w:szCs w:val="32"/>
        </w:rPr>
        <w:t>лабораторной</w:t>
      </w:r>
      <w:r w:rsidRPr="001318B0">
        <w:rPr>
          <w:color w:val="000000"/>
          <w:sz w:val="32"/>
          <w:szCs w:val="32"/>
        </w:rPr>
        <w:t xml:space="preserve"> </w:t>
      </w:r>
      <w:r w:rsidRPr="009159EB">
        <w:rPr>
          <w:i/>
          <w:color w:val="000000"/>
          <w:sz w:val="32"/>
          <w:szCs w:val="32"/>
        </w:rPr>
        <w:t>работы № 1.</w:t>
      </w:r>
      <w:r w:rsidRPr="001318B0">
        <w:rPr>
          <w:color w:val="000000"/>
          <w:sz w:val="32"/>
          <w:szCs w:val="32"/>
        </w:rPr>
        <w:t xml:space="preserve"> Вся транспортная нагрузка приводится к расчётной – группе </w:t>
      </w:r>
      <w:r w:rsidRPr="009159EB">
        <w:rPr>
          <w:i/>
          <w:color w:val="000000"/>
          <w:sz w:val="32"/>
          <w:szCs w:val="32"/>
        </w:rPr>
        <w:t>А.</w:t>
      </w:r>
      <w:r w:rsidRPr="001318B0">
        <w:rPr>
          <w:color w:val="000000"/>
          <w:sz w:val="32"/>
          <w:szCs w:val="32"/>
        </w:rPr>
        <w:t xml:space="preserve"> Коэффициенты приведения принимают в соответствии с Инструкцией </w:t>
      </w:r>
      <w:r w:rsidRPr="009159EB">
        <w:rPr>
          <w:i/>
          <w:color w:val="000000"/>
          <w:sz w:val="32"/>
          <w:szCs w:val="32"/>
        </w:rPr>
        <w:t>ВСН 46-83</w:t>
      </w:r>
      <w:r w:rsidRPr="001318B0">
        <w:rPr>
          <w:color w:val="000000"/>
          <w:sz w:val="32"/>
          <w:szCs w:val="32"/>
        </w:rPr>
        <w:t xml:space="preserve">. Суммарное количество автомобилей, прошедших по одной полосе движения, может быть определено по формуле: </w:t>
      </w:r>
      <w:r w:rsidR="000816EF" w:rsidRPr="001318B0">
        <w:rPr>
          <w:color w:val="000000"/>
          <w:sz w:val="32"/>
          <w:szCs w:val="32"/>
        </w:rPr>
        <w:t xml:space="preserve">                                             </w:t>
      </w:r>
    </w:p>
    <w:p w:rsidR="000816EF" w:rsidRDefault="000816EF" w:rsidP="009159EB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5417127" cy="457200"/>
            <wp:effectExtent l="19050" t="0" r="0" b="0"/>
            <wp:docPr id="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27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E8" w:rsidRPr="001318B0" w:rsidRDefault="00F32BE8" w:rsidP="00F5368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</w:p>
    <w:p w:rsidR="00F53683" w:rsidRPr="001318B0" w:rsidRDefault="000816EF" w:rsidP="00187D40">
      <w:pPr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 </w:t>
      </w:r>
      <w:r w:rsidR="00F53683" w:rsidRPr="001318B0">
        <w:rPr>
          <w:color w:val="000000"/>
          <w:sz w:val="32"/>
          <w:szCs w:val="32"/>
        </w:rPr>
        <w:t xml:space="preserve">где </w:t>
      </w:r>
      <w:r w:rsidR="00F53683" w:rsidRPr="009159EB">
        <w:rPr>
          <w:i/>
          <w:color w:val="000000"/>
          <w:sz w:val="32"/>
          <w:szCs w:val="32"/>
        </w:rPr>
        <w:t xml:space="preserve">N </w:t>
      </w:r>
      <w:r w:rsidR="00F53683" w:rsidRPr="001318B0">
        <w:rPr>
          <w:color w:val="000000"/>
          <w:sz w:val="32"/>
          <w:szCs w:val="32"/>
        </w:rPr>
        <w:t xml:space="preserve">– приведённая к группе </w:t>
      </w:r>
      <w:r w:rsidR="00F53683" w:rsidRPr="009159EB">
        <w:rPr>
          <w:i/>
          <w:color w:val="000000"/>
          <w:sz w:val="32"/>
          <w:szCs w:val="32"/>
        </w:rPr>
        <w:t>А</w:t>
      </w:r>
      <w:r w:rsidR="00F53683" w:rsidRPr="001318B0">
        <w:rPr>
          <w:color w:val="000000"/>
          <w:sz w:val="32"/>
          <w:szCs w:val="32"/>
        </w:rPr>
        <w:t xml:space="preserve"> интенсивность движения по одной</w:t>
      </w:r>
      <w:r w:rsidRPr="001318B0">
        <w:rPr>
          <w:color w:val="000000"/>
          <w:sz w:val="32"/>
          <w:szCs w:val="32"/>
        </w:rPr>
        <w:t xml:space="preserve"> </w:t>
      </w:r>
      <w:r w:rsidR="00F53683" w:rsidRPr="001318B0">
        <w:rPr>
          <w:color w:val="000000"/>
          <w:sz w:val="32"/>
          <w:szCs w:val="32"/>
        </w:rPr>
        <w:t xml:space="preserve">полосе, </w:t>
      </w:r>
      <w:r w:rsidR="00F53683" w:rsidRPr="009159EB">
        <w:rPr>
          <w:i/>
          <w:color w:val="000000"/>
          <w:sz w:val="32"/>
          <w:szCs w:val="32"/>
        </w:rPr>
        <w:t>авт/сут</w:t>
      </w:r>
      <w:r w:rsidR="00F53683" w:rsidRPr="001318B0">
        <w:rPr>
          <w:color w:val="000000"/>
          <w:sz w:val="32"/>
          <w:szCs w:val="32"/>
        </w:rPr>
        <w:t>;</w:t>
      </w:r>
      <w:r w:rsidRPr="001318B0">
        <w:rPr>
          <w:color w:val="000000"/>
          <w:sz w:val="32"/>
          <w:szCs w:val="32"/>
        </w:rPr>
        <w:t xml:space="preserve">   </w:t>
      </w:r>
      <w:r w:rsidR="00F53683" w:rsidRPr="009159EB">
        <w:rPr>
          <w:i/>
          <w:color w:val="000000"/>
          <w:sz w:val="32"/>
          <w:szCs w:val="32"/>
        </w:rPr>
        <w:t xml:space="preserve">Т=1 </w:t>
      </w:r>
      <w:r w:rsidR="00F53683" w:rsidRPr="001318B0">
        <w:rPr>
          <w:color w:val="000000"/>
          <w:sz w:val="32"/>
          <w:szCs w:val="32"/>
        </w:rPr>
        <w:t>год расчёт</w:t>
      </w:r>
      <w:r w:rsidRPr="001318B0">
        <w:rPr>
          <w:color w:val="000000"/>
          <w:sz w:val="32"/>
          <w:szCs w:val="32"/>
        </w:rPr>
        <w:t>н</w:t>
      </w:r>
      <w:r w:rsidR="00F53683" w:rsidRPr="001318B0">
        <w:rPr>
          <w:color w:val="000000"/>
          <w:sz w:val="32"/>
          <w:szCs w:val="32"/>
        </w:rPr>
        <w:t xml:space="preserve">ый период эксплуатации. </w:t>
      </w:r>
    </w:p>
    <w:p w:rsidR="00F53683" w:rsidRPr="001318B0" w:rsidRDefault="00F53683" w:rsidP="009159E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>Уменьшение шероховатости покрытия в процентах к первоначальному значению (</w:t>
      </w:r>
      <w:r w:rsidRPr="00187D40">
        <w:rPr>
          <w:i/>
          <w:color w:val="000000"/>
          <w:sz w:val="32"/>
          <w:szCs w:val="32"/>
        </w:rPr>
        <w:t>ΔН</w:t>
      </w:r>
      <w:r w:rsidRPr="001318B0">
        <w:rPr>
          <w:color w:val="000000"/>
          <w:sz w:val="32"/>
          <w:szCs w:val="32"/>
        </w:rPr>
        <w:t xml:space="preserve">) определяется по номограмме. </w:t>
      </w:r>
    </w:p>
    <w:p w:rsidR="00F53683" w:rsidRPr="001318B0" w:rsidRDefault="00F53683" w:rsidP="00187D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lastRenderedPageBreak/>
        <w:t xml:space="preserve">Шероховатость к концу прогнозируемого периода определяется по формуле: </w:t>
      </w:r>
    </w:p>
    <w:p w:rsidR="000816EF" w:rsidRPr="001318B0" w:rsidRDefault="000816EF" w:rsidP="000816EF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                                                                                             </w:t>
      </w:r>
    </w:p>
    <w:p w:rsidR="000816EF" w:rsidRPr="001318B0" w:rsidRDefault="001071C7" w:rsidP="00187D4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noProof/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drawing>
          <wp:inline distT="0" distB="0" distL="0" distR="0">
            <wp:extent cx="4813995" cy="466725"/>
            <wp:effectExtent l="19050" t="0" r="5655" b="0"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EF" w:rsidRPr="001318B0" w:rsidRDefault="000816EF" w:rsidP="000816EF">
      <w:pPr>
        <w:autoSpaceDE w:val="0"/>
        <w:autoSpaceDN w:val="0"/>
        <w:adjustRightInd w:val="0"/>
        <w:spacing w:after="0" w:line="240" w:lineRule="auto"/>
        <w:ind w:firstLine="851"/>
        <w:rPr>
          <w:noProof/>
          <w:color w:val="000000"/>
          <w:sz w:val="32"/>
          <w:szCs w:val="32"/>
        </w:rPr>
      </w:pPr>
    </w:p>
    <w:p w:rsidR="00F53683" w:rsidRDefault="000816EF" w:rsidP="000816EF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  <w:r w:rsidRPr="001318B0">
        <w:rPr>
          <w:noProof/>
          <w:color w:val="000000"/>
          <w:sz w:val="32"/>
          <w:szCs w:val="32"/>
        </w:rPr>
        <w:t xml:space="preserve">  </w:t>
      </w:r>
      <w:r w:rsidR="00F53683" w:rsidRPr="001318B0">
        <w:rPr>
          <w:color w:val="000000"/>
          <w:sz w:val="32"/>
          <w:szCs w:val="32"/>
        </w:rPr>
        <w:t xml:space="preserve">где </w:t>
      </w:r>
      <w:r w:rsidR="00F53683" w:rsidRPr="00187D40">
        <w:rPr>
          <w:i/>
          <w:color w:val="000000"/>
          <w:sz w:val="32"/>
          <w:szCs w:val="32"/>
        </w:rPr>
        <w:t>Н</w:t>
      </w:r>
      <w:r w:rsidR="00F53683" w:rsidRPr="00187D40">
        <w:rPr>
          <w:i/>
          <w:color w:val="000000"/>
          <w:position w:val="-6"/>
          <w:sz w:val="32"/>
          <w:szCs w:val="32"/>
          <w:vertAlign w:val="subscript"/>
        </w:rPr>
        <w:t>н</w:t>
      </w:r>
      <w:r w:rsidR="00F53683" w:rsidRPr="001318B0">
        <w:rPr>
          <w:color w:val="000000"/>
          <w:position w:val="-6"/>
          <w:sz w:val="32"/>
          <w:szCs w:val="32"/>
          <w:vertAlign w:val="subscript"/>
        </w:rPr>
        <w:t xml:space="preserve"> </w:t>
      </w:r>
      <w:r w:rsidR="00F53683" w:rsidRPr="001318B0">
        <w:rPr>
          <w:color w:val="000000"/>
          <w:sz w:val="32"/>
          <w:szCs w:val="32"/>
        </w:rPr>
        <w:t xml:space="preserve">– глубина неровностей макрошероховатости поверхности покрытия на момент измерения. </w:t>
      </w:r>
    </w:p>
    <w:p w:rsidR="00F32BE8" w:rsidRPr="001318B0" w:rsidRDefault="00F32BE8" w:rsidP="000816EF">
      <w:pPr>
        <w:autoSpaceDE w:val="0"/>
        <w:autoSpaceDN w:val="0"/>
        <w:adjustRightInd w:val="0"/>
        <w:spacing w:after="0" w:line="240" w:lineRule="auto"/>
        <w:ind w:firstLine="851"/>
        <w:rPr>
          <w:color w:val="000000"/>
          <w:sz w:val="32"/>
          <w:szCs w:val="32"/>
        </w:rPr>
      </w:pPr>
    </w:p>
    <w:p w:rsidR="00F53683" w:rsidRPr="001318B0" w:rsidRDefault="00F53683" w:rsidP="00F5368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Вероятную величину коэффициента сцепления к концу прогнозируемого периода можно определить, используя корреляционную зависимость между шероховатостью коэффициентом сцепления. </w:t>
      </w:r>
    </w:p>
    <w:p w:rsidR="00F53683" w:rsidRPr="001318B0" w:rsidRDefault="001071C7" w:rsidP="00187D40">
      <w:pPr>
        <w:jc w:val="both"/>
        <w:rPr>
          <w:b/>
          <w:sz w:val="32"/>
          <w:szCs w:val="32"/>
        </w:rPr>
      </w:pPr>
      <w:r w:rsidRPr="001318B0">
        <w:rPr>
          <w:color w:val="000000"/>
          <w:sz w:val="32"/>
          <w:szCs w:val="32"/>
        </w:rPr>
        <w:t xml:space="preserve">            </w:t>
      </w:r>
      <w:r w:rsidR="00F53683" w:rsidRPr="001318B0">
        <w:rPr>
          <w:color w:val="000000"/>
          <w:sz w:val="32"/>
          <w:szCs w:val="32"/>
        </w:rPr>
        <w:t>В выводах по работе отмечается соответствие сцепных качеств покрытия нормативным требованиям на момент измерений, а также к концу прогнозируемого периода. Принимается решение о сроках проведения мероприятий по повышению сцепных качеств покрытия, назначается вид ремонтных мероприятий.</w:t>
      </w:r>
    </w:p>
    <w:p w:rsidR="00A2107B" w:rsidRPr="001318B0" w:rsidRDefault="00A2107B" w:rsidP="00F750D7">
      <w:pPr>
        <w:jc w:val="center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 xml:space="preserve">                                                                               </w:t>
      </w:r>
    </w:p>
    <w:p w:rsidR="00F32BE8" w:rsidRDefault="00F32BE8" w:rsidP="0006074D">
      <w:pPr>
        <w:jc w:val="center"/>
        <w:rPr>
          <w:b/>
          <w:sz w:val="32"/>
          <w:szCs w:val="32"/>
        </w:rPr>
      </w:pPr>
    </w:p>
    <w:p w:rsidR="00F32BE8" w:rsidRDefault="00F32BE8" w:rsidP="0006074D">
      <w:pPr>
        <w:jc w:val="center"/>
        <w:rPr>
          <w:b/>
          <w:sz w:val="32"/>
          <w:szCs w:val="32"/>
        </w:rPr>
      </w:pPr>
    </w:p>
    <w:p w:rsidR="00B42CBD" w:rsidRDefault="00727E13" w:rsidP="00060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</w:t>
      </w: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B42CBD" w:rsidRDefault="00B42CBD" w:rsidP="0006074D">
      <w:pPr>
        <w:jc w:val="center"/>
        <w:rPr>
          <w:b/>
          <w:sz w:val="32"/>
          <w:szCs w:val="32"/>
        </w:rPr>
      </w:pPr>
    </w:p>
    <w:p w:rsidR="0006074D" w:rsidRDefault="00B42CBD" w:rsidP="00060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                                        </w:t>
      </w:r>
      <w:r w:rsidR="00E425FD" w:rsidRPr="001318B0">
        <w:rPr>
          <w:b/>
          <w:sz w:val="32"/>
          <w:szCs w:val="32"/>
        </w:rPr>
        <w:t xml:space="preserve"> </w:t>
      </w:r>
      <w:r w:rsidR="004B1785" w:rsidRPr="001318B0">
        <w:rPr>
          <w:b/>
          <w:sz w:val="32"/>
          <w:szCs w:val="32"/>
        </w:rPr>
        <w:t>Прилож</w:t>
      </w:r>
      <w:r w:rsidR="0006074D" w:rsidRPr="001318B0">
        <w:rPr>
          <w:b/>
          <w:sz w:val="32"/>
          <w:szCs w:val="32"/>
        </w:rPr>
        <w:t>ени</w:t>
      </w:r>
      <w:r w:rsidR="004B1785" w:rsidRPr="001318B0">
        <w:rPr>
          <w:b/>
          <w:sz w:val="32"/>
          <w:szCs w:val="32"/>
        </w:rPr>
        <w:t>я</w:t>
      </w:r>
      <w:r w:rsidR="0006074D" w:rsidRPr="001318B0">
        <w:rPr>
          <w:b/>
          <w:sz w:val="32"/>
          <w:szCs w:val="32"/>
        </w:rPr>
        <w:t xml:space="preserve"> </w:t>
      </w:r>
    </w:p>
    <w:p w:rsidR="00B42CBD" w:rsidRPr="001318B0" w:rsidRDefault="00B42CBD" w:rsidP="0006074D">
      <w:pPr>
        <w:jc w:val="center"/>
        <w:rPr>
          <w:b/>
          <w:sz w:val="32"/>
          <w:szCs w:val="32"/>
        </w:rPr>
      </w:pPr>
    </w:p>
    <w:p w:rsidR="0006074D" w:rsidRPr="001318B0" w:rsidRDefault="00E66D72" w:rsidP="004B1785">
      <w:pPr>
        <w:spacing w:after="120"/>
        <w:jc w:val="center"/>
        <w:rPr>
          <w:w w:val="92"/>
          <w:sz w:val="32"/>
          <w:szCs w:val="32"/>
          <w:lang w:bidi="he-IL"/>
        </w:rPr>
      </w:pPr>
      <w:r w:rsidRPr="001318B0">
        <w:rPr>
          <w:b/>
          <w:sz w:val="32"/>
          <w:szCs w:val="32"/>
        </w:rPr>
        <w:t>Пример оформления лабораторной работы по определению коэффициента влагопроводимости грунтов.</w:t>
      </w:r>
    </w:p>
    <w:p w:rsidR="0006074D" w:rsidRPr="001318B0" w:rsidRDefault="0006074D" w:rsidP="0006074D">
      <w:pPr>
        <w:jc w:val="center"/>
        <w:rPr>
          <w:w w:val="92"/>
          <w:sz w:val="32"/>
          <w:szCs w:val="32"/>
          <w:lang w:bidi="he-IL"/>
        </w:rPr>
      </w:pPr>
      <w:r w:rsidRPr="001318B0">
        <w:rPr>
          <w:w w:val="92"/>
          <w:sz w:val="32"/>
          <w:szCs w:val="32"/>
          <w:lang w:bidi="he-IL"/>
        </w:rPr>
        <w:t>1. Экспериментальное определение коэффициента влaгопроводности супеси пылеватой</w:t>
      </w:r>
    </w:p>
    <w:p w:rsidR="0006074D" w:rsidRPr="001318B0" w:rsidRDefault="0006074D" w:rsidP="0006074D">
      <w:pPr>
        <w:jc w:val="right"/>
        <w:rPr>
          <w:w w:val="92"/>
          <w:sz w:val="32"/>
          <w:szCs w:val="32"/>
          <w:lang w:bidi="he-IL"/>
        </w:rPr>
      </w:pPr>
      <w:r w:rsidRPr="001318B0">
        <w:rPr>
          <w:w w:val="92"/>
          <w:sz w:val="32"/>
          <w:szCs w:val="32"/>
          <w:lang w:bidi="he-IL"/>
        </w:rPr>
        <w:t>таблица 3.</w:t>
      </w:r>
      <w:r w:rsidRPr="001318B0">
        <w:rPr>
          <w:w w:val="133"/>
          <w:sz w:val="32"/>
          <w:szCs w:val="32"/>
          <w:lang w:bidi="he-IL"/>
        </w:rPr>
        <w:t>1</w:t>
      </w:r>
    </w:p>
    <w:p w:rsidR="0006074D" w:rsidRPr="001318B0" w:rsidRDefault="0006074D" w:rsidP="0006074D">
      <w:pPr>
        <w:spacing w:after="120"/>
        <w:jc w:val="center"/>
        <w:rPr>
          <w:w w:val="92"/>
          <w:sz w:val="32"/>
          <w:szCs w:val="32"/>
          <w:lang w:bidi="he-IL"/>
        </w:rPr>
      </w:pPr>
      <w:r w:rsidRPr="001318B0">
        <w:rPr>
          <w:w w:val="92"/>
          <w:sz w:val="32"/>
          <w:szCs w:val="32"/>
          <w:lang w:bidi="he-IL"/>
        </w:rPr>
        <w:t>Исходные данные</w:t>
      </w:r>
    </w:p>
    <w:tbl>
      <w:tblPr>
        <w:tblStyle w:val="af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06074D" w:rsidRPr="001318B0" w:rsidTr="00981CF9"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W</w:t>
            </w:r>
            <w:r w:rsidRPr="001318B0">
              <w:rPr>
                <w:w w:val="92"/>
                <w:sz w:val="32"/>
                <w:szCs w:val="32"/>
                <w:vertAlign w:val="subscript"/>
                <w:lang w:val="en-US" w:bidi="he-IL"/>
              </w:rPr>
              <w:t>0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 xml:space="preserve"> </w:t>
            </w:r>
            <w:r w:rsidRPr="001318B0">
              <w:rPr>
                <w:w w:val="92"/>
                <w:sz w:val="32"/>
                <w:szCs w:val="32"/>
                <w:lang w:bidi="he-IL"/>
              </w:rPr>
              <w:t>%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δ</w:t>
            </w:r>
            <w:r w:rsidRPr="001318B0">
              <w:rPr>
                <w:w w:val="92"/>
                <w:sz w:val="32"/>
                <w:szCs w:val="32"/>
                <w:vertAlign w:val="subscript"/>
                <w:lang w:val="en-US" w:bidi="he-IL"/>
              </w:rPr>
              <w:t>0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 xml:space="preserve"> г/см</w:t>
            </w:r>
            <w:r w:rsidRPr="001318B0">
              <w:rPr>
                <w:w w:val="92"/>
                <w:sz w:val="32"/>
                <w:szCs w:val="32"/>
                <w:vertAlign w:val="superscript"/>
                <w:lang w:bidi="he-IL"/>
              </w:rPr>
              <w:t>3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Р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Ф</w:t>
            </w:r>
            <w:r w:rsidRPr="001318B0">
              <w:rPr>
                <w:w w:val="92"/>
                <w:sz w:val="32"/>
                <w:szCs w:val="32"/>
                <w:lang w:bidi="he-IL"/>
              </w:rPr>
              <w:t xml:space="preserve"> (г)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h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расч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см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W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ВС</w:t>
            </w:r>
            <w:r w:rsidRPr="001318B0">
              <w:rPr>
                <w:w w:val="92"/>
                <w:sz w:val="32"/>
                <w:szCs w:val="32"/>
                <w:lang w:bidi="he-IL"/>
              </w:rPr>
              <w:t xml:space="preserve"> 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%</w:t>
            </w:r>
          </w:p>
        </w:tc>
        <w:tc>
          <w:tcPr>
            <w:tcW w:w="1197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Р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ВС</w:t>
            </w:r>
            <w:r w:rsidRPr="001318B0">
              <w:rPr>
                <w:w w:val="92"/>
                <w:sz w:val="32"/>
                <w:szCs w:val="32"/>
                <w:lang w:bidi="he-IL"/>
              </w:rPr>
              <w:t xml:space="preserve"> 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г</w:t>
            </w:r>
          </w:p>
        </w:tc>
        <w:tc>
          <w:tcPr>
            <w:tcW w:w="1197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Q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В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 xml:space="preserve"> г</w:t>
            </w:r>
          </w:p>
        </w:tc>
        <w:tc>
          <w:tcPr>
            <w:tcW w:w="1197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Р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гр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 xml:space="preserve"> г</w:t>
            </w:r>
          </w:p>
        </w:tc>
      </w:tr>
      <w:tr w:rsidR="0006074D" w:rsidRPr="001318B0" w:rsidTr="00981CF9"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10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1,65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388,20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10</w:t>
            </w:r>
          </w:p>
        </w:tc>
        <w:tc>
          <w:tcPr>
            <w:tcW w:w="1196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0,4</w:t>
            </w:r>
          </w:p>
        </w:tc>
        <w:tc>
          <w:tcPr>
            <w:tcW w:w="1197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700</w:t>
            </w:r>
          </w:p>
        </w:tc>
        <w:tc>
          <w:tcPr>
            <w:tcW w:w="1197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69,7</w:t>
            </w:r>
          </w:p>
        </w:tc>
        <w:tc>
          <w:tcPr>
            <w:tcW w:w="1197" w:type="dxa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716,3</w:t>
            </w:r>
          </w:p>
        </w:tc>
      </w:tr>
    </w:tbl>
    <w:p w:rsidR="0006074D" w:rsidRPr="001318B0" w:rsidRDefault="0006074D" w:rsidP="0006074D">
      <w:pPr>
        <w:jc w:val="center"/>
        <w:rPr>
          <w:w w:val="92"/>
          <w:sz w:val="32"/>
          <w:szCs w:val="32"/>
          <w:lang w:bidi="he-IL"/>
        </w:rPr>
      </w:pPr>
    </w:p>
    <w:p w:rsidR="0006074D" w:rsidRPr="001318B0" w:rsidRDefault="0006074D" w:rsidP="0006074D">
      <w:pPr>
        <w:jc w:val="right"/>
        <w:rPr>
          <w:w w:val="92"/>
          <w:sz w:val="32"/>
          <w:szCs w:val="32"/>
          <w:lang w:bidi="he-IL"/>
        </w:rPr>
      </w:pPr>
      <w:r w:rsidRPr="001318B0">
        <w:rPr>
          <w:w w:val="92"/>
          <w:sz w:val="32"/>
          <w:szCs w:val="32"/>
          <w:lang w:bidi="he-IL"/>
        </w:rPr>
        <w:t>таблица 3</w:t>
      </w:r>
      <w:r w:rsidRPr="001318B0">
        <w:rPr>
          <w:sz w:val="32"/>
          <w:szCs w:val="32"/>
          <w:lang w:bidi="he-IL"/>
        </w:rPr>
        <w:t>.2</w:t>
      </w:r>
    </w:p>
    <w:p w:rsidR="0006074D" w:rsidRPr="001318B0" w:rsidRDefault="0006074D" w:rsidP="0006074D">
      <w:pPr>
        <w:jc w:val="center"/>
        <w:rPr>
          <w:w w:val="92"/>
          <w:sz w:val="32"/>
          <w:szCs w:val="32"/>
          <w:lang w:bidi="he-IL"/>
        </w:rPr>
      </w:pPr>
      <w:r w:rsidRPr="001318B0">
        <w:rPr>
          <w:w w:val="92"/>
          <w:sz w:val="32"/>
          <w:szCs w:val="32"/>
          <w:lang w:bidi="he-IL"/>
        </w:rPr>
        <w:t xml:space="preserve">Определение плотности гpyнтовогo цилиндра до </w:t>
      </w:r>
      <w:r w:rsidRPr="001318B0">
        <w:rPr>
          <w:sz w:val="32"/>
          <w:szCs w:val="32"/>
          <w:lang w:bidi="he-IL"/>
        </w:rPr>
        <w:t xml:space="preserve">и </w:t>
      </w:r>
      <w:r w:rsidRPr="001318B0">
        <w:rPr>
          <w:w w:val="92"/>
          <w:sz w:val="32"/>
          <w:szCs w:val="32"/>
          <w:lang w:bidi="he-IL"/>
        </w:rPr>
        <w:t>после обрезания и после водонасыщения</w:t>
      </w:r>
    </w:p>
    <w:tbl>
      <w:tblPr>
        <w:tblStyle w:val="af"/>
        <w:tblW w:w="0" w:type="auto"/>
        <w:tblLook w:val="04A0"/>
      </w:tblPr>
      <w:tblGrid>
        <w:gridCol w:w="1619"/>
        <w:gridCol w:w="1192"/>
        <w:gridCol w:w="2061"/>
        <w:gridCol w:w="1488"/>
        <w:gridCol w:w="1488"/>
        <w:gridCol w:w="2289"/>
      </w:tblGrid>
      <w:tr w:rsidR="0006074D" w:rsidRPr="001318B0" w:rsidTr="00981CF9">
        <w:tc>
          <w:tcPr>
            <w:tcW w:w="4771" w:type="dxa"/>
            <w:gridSpan w:val="3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Параметры гpyнтовогo цилиндра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до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обрезания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после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обрезания</w:t>
            </w:r>
          </w:p>
        </w:tc>
        <w:tc>
          <w:tcPr>
            <w:tcW w:w="2300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после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водонасыщения</w:t>
            </w:r>
          </w:p>
        </w:tc>
      </w:tr>
      <w:tr w:rsidR="0006074D" w:rsidRPr="001318B0" w:rsidTr="00981CF9">
        <w:tc>
          <w:tcPr>
            <w:tcW w:w="2525" w:type="dxa"/>
            <w:gridSpan w:val="2"/>
            <w:vMerge w:val="restart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Высота грунтового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цилиндра (см)</w:t>
            </w:r>
          </w:p>
        </w:tc>
        <w:tc>
          <w:tcPr>
            <w:tcW w:w="2246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val="en-US"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h</w:t>
            </w:r>
            <w:r w:rsidRPr="001318B0">
              <w:rPr>
                <w:w w:val="92"/>
                <w:sz w:val="32"/>
                <w:szCs w:val="32"/>
                <w:vertAlign w:val="subscript"/>
                <w:lang w:val="en-US" w:bidi="he-IL"/>
              </w:rPr>
              <w:t>1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9,96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8,58</w:t>
            </w:r>
          </w:p>
        </w:tc>
        <w:tc>
          <w:tcPr>
            <w:tcW w:w="2300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8,56</w:t>
            </w:r>
          </w:p>
        </w:tc>
      </w:tr>
      <w:tr w:rsidR="0006074D" w:rsidRPr="001318B0" w:rsidTr="00981CF9">
        <w:tc>
          <w:tcPr>
            <w:tcW w:w="2525" w:type="dxa"/>
            <w:gridSpan w:val="2"/>
            <w:vMerge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</w:p>
        </w:tc>
        <w:tc>
          <w:tcPr>
            <w:tcW w:w="2246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h</w:t>
            </w:r>
            <w:r w:rsidRPr="001318B0">
              <w:rPr>
                <w:w w:val="92"/>
                <w:sz w:val="32"/>
                <w:szCs w:val="32"/>
                <w:vertAlign w:val="subscript"/>
                <w:lang w:val="en-US" w:bidi="he-IL"/>
              </w:rPr>
              <w:t>2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9,98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8,56</w:t>
            </w:r>
          </w:p>
        </w:tc>
        <w:tc>
          <w:tcPr>
            <w:tcW w:w="2300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8,54</w:t>
            </w:r>
          </w:p>
        </w:tc>
      </w:tr>
      <w:tr w:rsidR="0006074D" w:rsidRPr="001318B0" w:rsidTr="00981CF9">
        <w:tc>
          <w:tcPr>
            <w:tcW w:w="2525" w:type="dxa"/>
            <w:gridSpan w:val="2"/>
            <w:vMerge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</w:p>
        </w:tc>
        <w:tc>
          <w:tcPr>
            <w:tcW w:w="2246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h</w:t>
            </w:r>
            <w:r w:rsidRPr="001318B0">
              <w:rPr>
                <w:w w:val="92"/>
                <w:sz w:val="32"/>
                <w:szCs w:val="32"/>
                <w:vertAlign w:val="subscript"/>
                <w:lang w:val="en-US" w:bidi="he-IL"/>
              </w:rPr>
              <w:t>3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9,95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8,54</w:t>
            </w:r>
          </w:p>
        </w:tc>
        <w:tc>
          <w:tcPr>
            <w:tcW w:w="2300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8,58</w:t>
            </w:r>
          </w:p>
        </w:tc>
      </w:tr>
      <w:tr w:rsidR="0006074D" w:rsidRPr="001318B0" w:rsidTr="00981CF9">
        <w:tc>
          <w:tcPr>
            <w:tcW w:w="2525" w:type="dxa"/>
            <w:gridSpan w:val="2"/>
            <w:vMerge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</w:p>
        </w:tc>
        <w:tc>
          <w:tcPr>
            <w:tcW w:w="2246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h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гр.цил.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9,96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8,56</w:t>
            </w:r>
          </w:p>
        </w:tc>
        <w:tc>
          <w:tcPr>
            <w:tcW w:w="2300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8,56</w:t>
            </w:r>
          </w:p>
        </w:tc>
      </w:tr>
      <w:tr w:rsidR="0006074D" w:rsidRPr="001318B0" w:rsidTr="00981CF9">
        <w:trPr>
          <w:trHeight w:val="536"/>
        </w:trPr>
        <w:tc>
          <w:tcPr>
            <w:tcW w:w="1356" w:type="dxa"/>
            <w:vMerge w:val="restart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Вес грунтового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цилиндра (г)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с формой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Р</w:t>
            </w:r>
          </w:p>
        </w:tc>
        <w:tc>
          <w:tcPr>
            <w:tcW w:w="12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1100,05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999,30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1013,13</w:t>
            </w:r>
          </w:p>
        </w:tc>
      </w:tr>
      <w:tr w:rsidR="0006074D" w:rsidRPr="001318B0" w:rsidTr="00981CF9">
        <w:trPr>
          <w:trHeight w:val="645"/>
        </w:trPr>
        <w:tc>
          <w:tcPr>
            <w:tcW w:w="1356" w:type="dxa"/>
            <w:vMerge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без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формы</w:t>
            </w:r>
          </w:p>
        </w:tc>
        <w:tc>
          <w:tcPr>
            <w:tcW w:w="2246" w:type="dxa"/>
            <w:tcBorders>
              <w:top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val="en-US" w:bidi="he-IL"/>
              </w:rPr>
              <w:t>Q</w:t>
            </w:r>
            <w:r w:rsidRPr="001318B0">
              <w:rPr>
                <w:w w:val="92"/>
                <w:sz w:val="32"/>
                <w:szCs w:val="32"/>
                <w:vertAlign w:val="subscript"/>
                <w:lang w:bidi="he-IL"/>
              </w:rPr>
              <w:t>гр.цил.</w:t>
            </w:r>
          </w:p>
        </w:tc>
        <w:tc>
          <w:tcPr>
            <w:tcW w:w="12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712,05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611,30</w:t>
            </w:r>
          </w:p>
        </w:tc>
        <w:tc>
          <w:tcPr>
            <w:tcW w:w="2300" w:type="dxa"/>
            <w:tcBorders>
              <w:top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625,13</w:t>
            </w:r>
          </w:p>
        </w:tc>
      </w:tr>
      <w:tr w:rsidR="0006074D" w:rsidRPr="001318B0" w:rsidTr="00981CF9">
        <w:tc>
          <w:tcPr>
            <w:tcW w:w="2525" w:type="dxa"/>
            <w:gridSpan w:val="2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Плотность грунтового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цилиндра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(объёмный вес келета)  г/см3</w:t>
            </w:r>
          </w:p>
        </w:tc>
        <w:tc>
          <w:tcPr>
            <w:tcW w:w="2246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vertAlign w:val="subscript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δ</w:t>
            </w:r>
            <w:r w:rsidRPr="001318B0">
              <w:rPr>
                <w:w w:val="92"/>
                <w:sz w:val="32"/>
                <w:szCs w:val="32"/>
                <w:vertAlign w:val="subscript"/>
                <w:lang w:val="en-US" w:bidi="he-IL"/>
              </w:rPr>
              <w:t>0</w:t>
            </w:r>
          </w:p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1,838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1,836</w:t>
            </w:r>
          </w:p>
        </w:tc>
        <w:tc>
          <w:tcPr>
            <w:tcW w:w="2300" w:type="dxa"/>
            <w:vAlign w:val="center"/>
          </w:tcPr>
          <w:p w:rsidR="0006074D" w:rsidRPr="001318B0" w:rsidRDefault="0006074D" w:rsidP="00981CF9">
            <w:pPr>
              <w:jc w:val="center"/>
              <w:rPr>
                <w:w w:val="92"/>
                <w:sz w:val="32"/>
                <w:szCs w:val="32"/>
                <w:lang w:bidi="he-IL"/>
              </w:rPr>
            </w:pPr>
            <w:r w:rsidRPr="001318B0">
              <w:rPr>
                <w:w w:val="92"/>
                <w:sz w:val="32"/>
                <w:szCs w:val="32"/>
                <w:lang w:bidi="he-IL"/>
              </w:rPr>
              <w:t>1,836</w:t>
            </w:r>
          </w:p>
        </w:tc>
      </w:tr>
    </w:tbl>
    <w:p w:rsidR="0006074D" w:rsidRPr="001318B0" w:rsidRDefault="0006074D" w:rsidP="0006074D">
      <w:pPr>
        <w:jc w:val="center"/>
        <w:rPr>
          <w:w w:val="92"/>
          <w:sz w:val="32"/>
          <w:szCs w:val="32"/>
          <w:lang w:bidi="he-IL"/>
        </w:rPr>
      </w:pPr>
    </w:p>
    <w:p w:rsidR="00F32BE8" w:rsidRDefault="00F32BE8" w:rsidP="004B1785">
      <w:pPr>
        <w:jc w:val="right"/>
        <w:rPr>
          <w:w w:val="92"/>
          <w:sz w:val="32"/>
          <w:szCs w:val="32"/>
          <w:lang w:bidi="he-IL"/>
        </w:rPr>
      </w:pPr>
    </w:p>
    <w:p w:rsidR="00F32BE8" w:rsidRDefault="00F32BE8" w:rsidP="004B1785">
      <w:pPr>
        <w:jc w:val="right"/>
        <w:rPr>
          <w:w w:val="92"/>
          <w:sz w:val="32"/>
          <w:szCs w:val="32"/>
          <w:lang w:bidi="he-IL"/>
        </w:rPr>
      </w:pPr>
    </w:p>
    <w:p w:rsidR="0006074D" w:rsidRPr="001318B0" w:rsidRDefault="0006074D" w:rsidP="004B1785">
      <w:pPr>
        <w:jc w:val="right"/>
        <w:rPr>
          <w:sz w:val="32"/>
          <w:szCs w:val="32"/>
          <w:lang w:bidi="he-IL"/>
        </w:rPr>
      </w:pPr>
      <w:r w:rsidRPr="001318B0">
        <w:rPr>
          <w:w w:val="92"/>
          <w:sz w:val="32"/>
          <w:szCs w:val="32"/>
          <w:lang w:bidi="he-IL"/>
        </w:rPr>
        <w:t>таблица 3</w:t>
      </w:r>
      <w:r w:rsidRPr="001318B0">
        <w:rPr>
          <w:sz w:val="32"/>
          <w:szCs w:val="32"/>
          <w:lang w:bidi="he-IL"/>
        </w:rPr>
        <w:t>.3</w:t>
      </w:r>
    </w:p>
    <w:p w:rsidR="0006074D" w:rsidRPr="001318B0" w:rsidRDefault="0006074D" w:rsidP="0006074D">
      <w:pPr>
        <w:jc w:val="center"/>
        <w:rPr>
          <w:sz w:val="32"/>
          <w:szCs w:val="32"/>
          <w:lang w:bidi="he-IL"/>
        </w:rPr>
      </w:pPr>
      <w:r w:rsidRPr="001318B0">
        <w:rPr>
          <w:sz w:val="32"/>
          <w:szCs w:val="32"/>
          <w:lang w:bidi="he-IL"/>
        </w:rPr>
        <w:t>Показания кондуктометра</w:t>
      </w:r>
    </w:p>
    <w:p w:rsidR="0006074D" w:rsidRPr="001318B0" w:rsidRDefault="0006074D" w:rsidP="0006074D">
      <w:pPr>
        <w:spacing w:after="120"/>
        <w:jc w:val="center"/>
        <w:rPr>
          <w:w w:val="92"/>
          <w:sz w:val="32"/>
          <w:szCs w:val="32"/>
          <w:lang w:bidi="he-IL"/>
        </w:rPr>
      </w:pPr>
      <w:r w:rsidRPr="001318B0">
        <w:rPr>
          <w:sz w:val="32"/>
          <w:szCs w:val="32"/>
          <w:lang w:bidi="he-IL"/>
        </w:rPr>
        <w:t>Время водонасыщения  τ = 27 мин. (0,45ч.)</w:t>
      </w:r>
    </w:p>
    <w:tbl>
      <w:tblPr>
        <w:tblStyle w:val="af"/>
        <w:tblW w:w="0" w:type="auto"/>
        <w:tblLook w:val="04A0"/>
      </w:tblPr>
      <w:tblGrid>
        <w:gridCol w:w="957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</w:tblGrid>
      <w:tr w:rsidR="0006074D" w:rsidRPr="001318B0" w:rsidTr="00981CF9"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τ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val="en-US"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45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4</w:t>
            </w:r>
            <w:r w:rsidRPr="001318B0">
              <w:rPr>
                <w:w w:val="110"/>
                <w:sz w:val="32"/>
                <w:szCs w:val="32"/>
                <w:lang w:bidi="he-IL"/>
              </w:rPr>
              <w:t>7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4</w:t>
            </w:r>
            <w:r w:rsidRPr="001318B0">
              <w:rPr>
                <w:w w:val="110"/>
                <w:sz w:val="32"/>
                <w:szCs w:val="32"/>
                <w:lang w:bidi="he-IL"/>
              </w:rPr>
              <w:t>9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5</w:t>
            </w:r>
            <w:r w:rsidRPr="001318B0">
              <w:rPr>
                <w:w w:val="110"/>
                <w:sz w:val="32"/>
                <w:szCs w:val="32"/>
                <w:lang w:bidi="he-IL"/>
              </w:rPr>
              <w:t>1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5</w:t>
            </w:r>
            <w:r w:rsidRPr="001318B0">
              <w:rPr>
                <w:w w:val="110"/>
                <w:sz w:val="32"/>
                <w:szCs w:val="32"/>
                <w:lang w:bidi="he-IL"/>
              </w:rPr>
              <w:t>3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:5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5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5</w:t>
            </w:r>
            <w:r w:rsidRPr="001318B0">
              <w:rPr>
                <w:w w:val="110"/>
                <w:sz w:val="32"/>
                <w:szCs w:val="32"/>
                <w:lang w:bidi="he-IL"/>
              </w:rPr>
              <w:t>7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9</w:t>
            </w:r>
            <w:r w:rsidRPr="001318B0">
              <w:rPr>
                <w:w w:val="110"/>
                <w:sz w:val="32"/>
                <w:szCs w:val="32"/>
                <w:lang w:bidi="he-IL"/>
              </w:rPr>
              <w:t>:</w:t>
            </w:r>
            <w:r w:rsidRPr="001318B0">
              <w:rPr>
                <w:w w:val="110"/>
                <w:sz w:val="32"/>
                <w:szCs w:val="32"/>
                <w:lang w:val="en-US" w:bidi="he-IL"/>
              </w:rPr>
              <w:t>5</w:t>
            </w:r>
            <w:r w:rsidRPr="001318B0">
              <w:rPr>
                <w:w w:val="110"/>
                <w:sz w:val="32"/>
                <w:szCs w:val="32"/>
                <w:lang w:bidi="he-IL"/>
              </w:rPr>
              <w:t>9</w:t>
            </w:r>
          </w:p>
        </w:tc>
        <w:tc>
          <w:tcPr>
            <w:tcW w:w="958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10:01</w:t>
            </w:r>
          </w:p>
        </w:tc>
      </w:tr>
      <w:tr w:rsidR="0006074D" w:rsidRPr="001318B0" w:rsidTr="00981CF9"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val="en-US"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R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21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22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23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24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25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26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27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28</w:t>
            </w:r>
          </w:p>
        </w:tc>
        <w:tc>
          <w:tcPr>
            <w:tcW w:w="958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30</w:t>
            </w:r>
          </w:p>
        </w:tc>
      </w:tr>
      <w:tr w:rsidR="0006074D" w:rsidRPr="001318B0" w:rsidTr="00981CF9"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τ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10:03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10:05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10:07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10:08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10:09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10:10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10:11</w:t>
            </w:r>
          </w:p>
        </w:tc>
        <w:tc>
          <w:tcPr>
            <w:tcW w:w="957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10:12</w:t>
            </w:r>
          </w:p>
        </w:tc>
        <w:tc>
          <w:tcPr>
            <w:tcW w:w="958" w:type="dxa"/>
          </w:tcPr>
          <w:p w:rsidR="0006074D" w:rsidRPr="001318B0" w:rsidRDefault="0006074D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</w:tr>
      <w:tr w:rsidR="00E66D72" w:rsidRPr="001318B0" w:rsidTr="00981CF9"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val="en-US"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 xml:space="preserve">R 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30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31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31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30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30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28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27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b/>
                <w:w w:val="110"/>
                <w:sz w:val="32"/>
                <w:szCs w:val="32"/>
                <w:lang w:bidi="he-IL"/>
              </w:rPr>
            </w:pPr>
            <w:r w:rsidRPr="001318B0">
              <w:rPr>
                <w:b/>
                <w:w w:val="110"/>
                <w:sz w:val="32"/>
                <w:szCs w:val="32"/>
                <w:lang w:bidi="he-IL"/>
              </w:rPr>
              <w:t>24</w:t>
            </w:r>
          </w:p>
        </w:tc>
        <w:tc>
          <w:tcPr>
            <w:tcW w:w="958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</w:tr>
      <w:tr w:rsidR="00E66D72" w:rsidRPr="001318B0" w:rsidTr="00981CF9"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bidi="he-IL"/>
              </w:rPr>
              <w:t>τ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8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</w:tr>
      <w:tr w:rsidR="00E66D72" w:rsidRPr="001318B0" w:rsidTr="00981CF9"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  <w:r w:rsidRPr="001318B0">
              <w:rPr>
                <w:w w:val="110"/>
                <w:sz w:val="32"/>
                <w:szCs w:val="32"/>
                <w:lang w:val="en-US" w:bidi="he-IL"/>
              </w:rPr>
              <w:t>R</w:t>
            </w: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7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  <w:tc>
          <w:tcPr>
            <w:tcW w:w="958" w:type="dxa"/>
          </w:tcPr>
          <w:p w:rsidR="00E66D72" w:rsidRPr="001318B0" w:rsidRDefault="00E66D72" w:rsidP="00981CF9">
            <w:pPr>
              <w:jc w:val="center"/>
              <w:rPr>
                <w:w w:val="110"/>
                <w:sz w:val="32"/>
                <w:szCs w:val="32"/>
                <w:lang w:bidi="he-IL"/>
              </w:rPr>
            </w:pPr>
          </w:p>
        </w:tc>
      </w:tr>
    </w:tbl>
    <w:p w:rsidR="00E66D72" w:rsidRPr="001318B0" w:rsidRDefault="00E66D72" w:rsidP="00E66D72">
      <w:pPr>
        <w:jc w:val="both"/>
        <w:rPr>
          <w:sz w:val="32"/>
          <w:szCs w:val="32"/>
        </w:rPr>
      </w:pPr>
      <w:r w:rsidRPr="001318B0">
        <w:rPr>
          <w:w w:val="110"/>
          <w:sz w:val="32"/>
          <w:szCs w:val="32"/>
          <w:lang w:bidi="he-IL"/>
        </w:rPr>
        <w:t xml:space="preserve">τ – показания секундомера или часов; </w:t>
      </w:r>
      <w:r w:rsidRPr="001318B0">
        <w:rPr>
          <w:w w:val="110"/>
          <w:sz w:val="32"/>
          <w:szCs w:val="32"/>
          <w:lang w:val="en-US" w:bidi="he-IL"/>
        </w:rPr>
        <w:t>R</w:t>
      </w:r>
      <w:r w:rsidRPr="001318B0">
        <w:rPr>
          <w:w w:val="110"/>
          <w:sz w:val="32"/>
          <w:szCs w:val="32"/>
          <w:lang w:bidi="he-IL"/>
        </w:rPr>
        <w:t xml:space="preserve"> -  показания </w:t>
      </w:r>
      <w:r w:rsidRPr="001318B0">
        <w:rPr>
          <w:sz w:val="32"/>
          <w:szCs w:val="32"/>
          <w:lang w:bidi="he-IL"/>
        </w:rPr>
        <w:t>кондуктометра</w:t>
      </w:r>
    </w:p>
    <w:p w:rsidR="0006074D" w:rsidRPr="001318B0" w:rsidRDefault="00E66D72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30" name="Рисунок 30" descr="C:\Documents and Settings\Маркуц В М\Мои документы\Коэфф. влагопроводности (в рис)\стр. 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Маркуц В М\Мои документы\Коэфф. влагопроводности (в рис)\стр. 30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4D" w:rsidRPr="001318B0" w:rsidRDefault="0006074D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06074D" w:rsidRPr="001318B0" w:rsidRDefault="00E66D72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Рисунок 31" descr="C:\Documents and Settings\Маркуц В М\Мои документы\Коэфф. влагопроводности (в рис)\стр. 31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Маркуц В М\Мои документы\Коэфф. влагопроводности (в рис)\стр. 31_1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85" w:rsidRPr="001318B0" w:rsidRDefault="004B1785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</w:p>
    <w:p w:rsidR="0006074D" w:rsidRPr="001318B0" w:rsidRDefault="00836483" w:rsidP="009D7F62">
      <w:pPr>
        <w:shd w:val="clear" w:color="auto" w:fill="FFFFFF"/>
        <w:spacing w:before="542"/>
        <w:ind w:left="120"/>
        <w:jc w:val="center"/>
        <w:rPr>
          <w:b/>
          <w:sz w:val="32"/>
          <w:szCs w:val="32"/>
        </w:rPr>
      </w:pPr>
      <w:r w:rsidRPr="001318B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76900" cy="9248775"/>
            <wp:effectExtent l="19050" t="0" r="0" b="0"/>
            <wp:docPr id="29" name="Рисунок 1" descr="C:\Documents and Settings\Маркуц В М\Мои документы\Мои сканированные изображения\2010-06 (июн)\номограммы для определ. вл. г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куц В М\Мои документы\Мои сканированные изображения\2010-06 (июн)\номограммы для определ. вл. гр.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D6" w:rsidRPr="001318B0" w:rsidRDefault="003F7ED6" w:rsidP="00187D40">
      <w:pPr>
        <w:pStyle w:val="ad"/>
        <w:spacing w:line="259" w:lineRule="exact"/>
        <w:ind w:left="1598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b/>
          <w:bCs/>
          <w:sz w:val="32"/>
          <w:szCs w:val="32"/>
          <w:lang w:bidi="he-IL"/>
        </w:rPr>
        <w:lastRenderedPageBreak/>
        <w:t>«Автомобильные дороги» N 4, 1985 г.</w:t>
      </w:r>
    </w:p>
    <w:p w:rsidR="003F7ED6" w:rsidRPr="001318B0" w:rsidRDefault="003F7ED6" w:rsidP="003F7ED6">
      <w:pPr>
        <w:pStyle w:val="ad"/>
        <w:spacing w:line="225" w:lineRule="exact"/>
        <w:ind w:left="249"/>
        <w:jc w:val="both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b/>
          <w:bCs/>
          <w:sz w:val="32"/>
          <w:szCs w:val="32"/>
        </w:rPr>
        <w:t xml:space="preserve">УДК </w:t>
      </w:r>
      <w:r w:rsidRPr="001318B0">
        <w:rPr>
          <w:rFonts w:ascii="Times New Roman" w:hAnsi="Times New Roman" w:cs="Times New Roman"/>
          <w:b/>
          <w:sz w:val="32"/>
          <w:szCs w:val="32"/>
          <w:lang w:bidi="he-IL"/>
        </w:rPr>
        <w:t xml:space="preserve">625.73:624.131 </w:t>
      </w:r>
    </w:p>
    <w:p w:rsidR="003F7ED6" w:rsidRPr="001318B0" w:rsidRDefault="003F7ED6" w:rsidP="003F7ED6">
      <w:pPr>
        <w:pStyle w:val="ad"/>
        <w:spacing w:line="307" w:lineRule="exact"/>
        <w:ind w:left="787"/>
        <w:jc w:val="both"/>
        <w:rPr>
          <w:rFonts w:ascii="Times New Roman" w:hAnsi="Times New Roman" w:cs="Times New Roman"/>
          <w:sz w:val="32"/>
          <w:szCs w:val="32"/>
        </w:rPr>
      </w:pPr>
    </w:p>
    <w:p w:rsidR="003F7ED6" w:rsidRPr="001318B0" w:rsidRDefault="003F7ED6" w:rsidP="003F7ED6">
      <w:pPr>
        <w:pStyle w:val="ad"/>
        <w:spacing w:line="307" w:lineRule="exact"/>
        <w:ind w:left="787"/>
        <w:jc w:val="center"/>
        <w:rPr>
          <w:rFonts w:ascii="Times New Roman" w:hAnsi="Times New Roman" w:cs="Times New Roman"/>
          <w:i/>
          <w:iCs/>
          <w:w w:val="11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В. М. МАРКУЦ </w:t>
      </w:r>
      <w:r w:rsidRPr="001318B0">
        <w:rPr>
          <w:rFonts w:ascii="Times New Roman" w:hAnsi="Times New Roman" w:cs="Times New Roman"/>
          <w:w w:val="51"/>
          <w:sz w:val="32"/>
          <w:szCs w:val="32"/>
        </w:rPr>
        <w:t xml:space="preserve"> </w:t>
      </w:r>
      <w:r w:rsidRPr="001318B0">
        <w:rPr>
          <w:rFonts w:ascii="Times New Roman" w:hAnsi="Times New Roman" w:cs="Times New Roman"/>
          <w:i/>
          <w:iCs/>
          <w:sz w:val="32"/>
          <w:szCs w:val="32"/>
          <w:lang w:bidi="he-IL"/>
        </w:rPr>
        <w:t>(Тюменский ИСИ)</w:t>
      </w:r>
    </w:p>
    <w:p w:rsidR="003F7ED6" w:rsidRPr="001318B0" w:rsidRDefault="003F7ED6" w:rsidP="003F7ED6">
      <w:pPr>
        <w:pStyle w:val="ad"/>
        <w:spacing w:line="436" w:lineRule="exact"/>
        <w:ind w:left="792" w:right="1060"/>
        <w:jc w:val="center"/>
        <w:rPr>
          <w:rFonts w:ascii="Times New Roman" w:hAnsi="Times New Roman" w:cs="Times New Roman"/>
          <w:sz w:val="32"/>
          <w:szCs w:val="32"/>
        </w:rPr>
      </w:pPr>
      <w:r w:rsidRPr="001318B0">
        <w:rPr>
          <w:rFonts w:ascii="Times New Roman" w:hAnsi="Times New Roman" w:cs="Times New Roman"/>
          <w:b/>
          <w:bCs/>
          <w:sz w:val="32"/>
          <w:szCs w:val="32"/>
        </w:rPr>
        <w:t>Определение коэффициента капиллярной диффузии в rpyнтax земляного полотна</w:t>
      </w:r>
    </w:p>
    <w:p w:rsidR="003F7ED6" w:rsidRPr="001318B0" w:rsidRDefault="003F7ED6" w:rsidP="003F7ED6">
      <w:pPr>
        <w:pStyle w:val="ad"/>
        <w:spacing w:before="124"/>
        <w:ind w:left="158" w:right="4" w:firstLine="513"/>
        <w:jc w:val="both"/>
        <w:rPr>
          <w:rFonts w:ascii="Times New Roman" w:hAnsi="Times New Roman" w:cs="Times New Roman"/>
          <w:w w:val="9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Прогнозироваиие расчетной влажности грунтов земляного полотна имеет большое значение при проектировании до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рожных конструкций. </w:t>
      </w:r>
      <w:r w:rsidRPr="001318B0">
        <w:rPr>
          <w:rFonts w:ascii="Times New Roman" w:hAnsi="Times New Roman" w:cs="Times New Roman"/>
          <w:w w:val="82"/>
          <w:sz w:val="32"/>
          <w:szCs w:val="32"/>
          <w:lang w:bidi="he-IL"/>
        </w:rPr>
        <w:t xml:space="preserve">К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настоящему времени разработаны практические методы определения влажности грунтов, осно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ванные на феноменологической теории миграции влаги. </w:t>
      </w:r>
    </w:p>
    <w:p w:rsidR="003F7ED6" w:rsidRPr="001318B0" w:rsidRDefault="003F7ED6" w:rsidP="003F7ED6">
      <w:pPr>
        <w:pStyle w:val="ad"/>
        <w:spacing w:before="14"/>
        <w:ind w:left="129" w:right="19" w:firstLine="504"/>
        <w:jc w:val="both"/>
        <w:rPr>
          <w:rFonts w:ascii="Times New Roman" w:hAnsi="Times New Roman" w:cs="Times New Roman"/>
          <w:w w:val="9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Методы определения коэффициента капиллярной диф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>фузии (коэффициента диффузивности) в режиме стационар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>ного увлажнения хотя и достаточно точны, но трудоемки, требуют высокой квалификации исполнителей и</w:t>
      </w:r>
      <w:r w:rsidRPr="001318B0">
        <w:rPr>
          <w:rFonts w:ascii="Times New Roman" w:hAnsi="Times New Roman" w:cs="Times New Roman"/>
          <w:w w:val="78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продолжитель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>ны по времени (десятки суток). Поэтому многие дорожные научно-производственные лаборатории используют методы нестационарного режима увлажнения. Эти методы хотя и</w:t>
      </w:r>
      <w:r w:rsidRPr="001318B0">
        <w:rPr>
          <w:rFonts w:ascii="Times New Roman" w:hAnsi="Times New Roman" w:cs="Times New Roman"/>
          <w:w w:val="78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недостаточно точны, но менее трудоемки, длительностъ опы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та не превышает нескольких суток, а от исполнителя требvется минимальная подготовка. </w:t>
      </w:r>
    </w:p>
    <w:p w:rsidR="003F7ED6" w:rsidRPr="001318B0" w:rsidRDefault="003F7ED6" w:rsidP="003F7ED6">
      <w:pPr>
        <w:pStyle w:val="ad"/>
        <w:tabs>
          <w:tab w:val="left" w:pos="230"/>
          <w:tab w:val="left" w:pos="595"/>
        </w:tabs>
        <w:jc w:val="both"/>
        <w:rPr>
          <w:rFonts w:ascii="Times New Roman" w:hAnsi="Times New Roman" w:cs="Times New Roman"/>
          <w:w w:val="9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ab/>
        <w:t xml:space="preserve">Одним из наиболее широко распространенных. но не лишённым недостатков, является метод проф. И. А. Золотаря 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t xml:space="preserve">[1].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Основным его недостатком является невоспроизводимость опытов в одной и</w:t>
      </w:r>
      <w:r w:rsidRPr="001318B0">
        <w:rPr>
          <w:rFonts w:ascii="Times New Roman" w:hAnsi="Times New Roman" w:cs="Times New Roman"/>
          <w:w w:val="81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той же серии экспериментов и нерепрезен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тативность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результатов.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Это проявляется в большом разбросе полученных данных.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Поэтому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целью настоящей работы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было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уточнение методики лабораторного определения коэффициен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тов влагопереноса. При этом была уточнена техника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лабора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торного эксперимента, разработана методика обработки ре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 xml:space="preserve">зультатов опытов, установлены основные закономерности, определяюшие величину коэффициентов </w:t>
      </w:r>
      <w:r w:rsidRPr="001318B0">
        <w:rPr>
          <w:rFonts w:ascii="Times New Roman" w:hAnsi="Times New Roman" w:cs="Times New Roman"/>
          <w:w w:val="107"/>
          <w:sz w:val="32"/>
          <w:szCs w:val="32"/>
          <w:lang w:bidi="he-IL"/>
        </w:rPr>
        <w:t xml:space="preserve"> вл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агопереноса в зависимости от вида грунта и начальных условий.</w:t>
      </w:r>
    </w:p>
    <w:p w:rsidR="003F7ED6" w:rsidRPr="001318B0" w:rsidRDefault="003F7ED6" w:rsidP="003F7ED6">
      <w:pPr>
        <w:pStyle w:val="ad"/>
        <w:ind w:left="17" w:right="11" w:firstLine="499"/>
        <w:jc w:val="both"/>
        <w:rPr>
          <w:rFonts w:ascii="Times New Roman" w:hAnsi="Times New Roman" w:cs="Times New Roman"/>
          <w:w w:val="92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>Первые же опыты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, проведённые в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1975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г. с мелким пы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леватым песком,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выявили перечисленные недостатки. </w:t>
      </w:r>
      <w:r w:rsidRPr="001318B0">
        <w:rPr>
          <w:rFonts w:ascii="Times New Roman" w:hAnsi="Times New Roman" w:cs="Times New Roman"/>
          <w:w w:val="105"/>
          <w:sz w:val="32"/>
          <w:szCs w:val="32"/>
          <w:lang w:bidi="he-IL"/>
        </w:rPr>
        <w:t xml:space="preserve">В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по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следующем была обнаружена зависимость полученных резуль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татов от условий увлажнения, в частности от условий контак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та грунтового образца с водой и</w:t>
      </w:r>
      <w:r w:rsidRPr="001318B0">
        <w:rPr>
          <w:rFonts w:ascii="Times New Roman" w:hAnsi="Times New Roman" w:cs="Times New Roman"/>
          <w:w w:val="79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времени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увлажнения. В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качестве промежуточного фильтра между грунтовым образ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цом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и водой были испробованы многие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материалы,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 том числе и крупные пески. К тому времени были разработаны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специальные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методы обработки результатов экспериментов, которые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позволяли исключать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каждый из действующих фак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торов. Поэтому применение крупных песков в качестве фильт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ра впервые дало удовлетворительные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lastRenderedPageBreak/>
        <w:t xml:space="preserve">результаты. К этому выводу, очевидно одновременно с нами пришел и Э. Д. Ершов </w:t>
      </w:r>
      <w:r w:rsidRPr="001318B0">
        <w:rPr>
          <w:rFonts w:ascii="Times New Roman" w:hAnsi="Times New Roman" w:cs="Times New Roman"/>
          <w:w w:val="92"/>
          <w:sz w:val="32"/>
          <w:szCs w:val="32"/>
          <w:lang w:bidi="he-IL"/>
        </w:rPr>
        <w:t xml:space="preserve">[2]. </w:t>
      </w:r>
    </w:p>
    <w:p w:rsidR="003F7ED6" w:rsidRPr="001318B0" w:rsidRDefault="003F7ED6" w:rsidP="00187D40">
      <w:pPr>
        <w:pStyle w:val="ad"/>
        <w:ind w:left="17" w:right="11" w:firstLine="499"/>
        <w:jc w:val="both"/>
        <w:rPr>
          <w:rFonts w:ascii="Times New Roman" w:hAnsi="Times New Roman" w:cs="Times New Roman"/>
          <w:w w:val="9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Определение времени увлажнения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(поскольку время яв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ляется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основным фактором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нестационарных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методов) явилось очередной задачей. Критерием достаточности увлажнения, как это явствовало из начальных и граничных условий, при которых получено выражение для определения коэффициента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влагопереноса, является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появление фронта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влаги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на верхнем торце грунтового образца. Были испробованы различные дат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чики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и приборы для регистрации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появления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фронта увлаж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>нения на верхнем торце грунтового образца, свидетельствую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щего о конце увлажнения и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прекращении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опыта. Наиболее приемлемым оказался метод, основанный на измерении сопрот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ивления ме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жду двумя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электродами игольчатого датчика на </w:t>
      </w:r>
      <w:r w:rsidRPr="001318B0">
        <w:rPr>
          <w:rFonts w:ascii="Times New Roman" w:hAnsi="Times New Roman" w:cs="Times New Roman"/>
          <w:w w:val="92"/>
          <w:sz w:val="32"/>
          <w:szCs w:val="32"/>
          <w:lang w:bidi="he-IL"/>
        </w:rPr>
        <w:t xml:space="preserve">верхнем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торце </w:t>
      </w:r>
      <w:r w:rsidRPr="001318B0">
        <w:rPr>
          <w:rFonts w:ascii="Times New Roman" w:hAnsi="Times New Roman" w:cs="Times New Roman"/>
          <w:w w:val="92"/>
          <w:sz w:val="32"/>
          <w:szCs w:val="32"/>
          <w:lang w:bidi="he-IL"/>
        </w:rPr>
        <w:t>образца. Дл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я повышения чувствительности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замес грунта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готовился на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 xml:space="preserve">дистиллированной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воде, а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увлаж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  <w:t>н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ение осуществляли обычной водой, в которой присутствуют ионы 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солей. Для исключения явления поляризации электро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дов в качестве регистрирующего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прибора использовали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мост переменного тока. Это существенно повысило точность опытов. На фотографии (1) показана установка для определения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коэффициента капиллярной диф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>фузии (коэффициента диффузивности).</w:t>
      </w:r>
    </w:p>
    <w:p w:rsidR="003F7ED6" w:rsidRPr="001318B0" w:rsidRDefault="003F7ED6" w:rsidP="003F7ED6">
      <w:pPr>
        <w:pStyle w:val="ad"/>
        <w:tabs>
          <w:tab w:val="left" w:pos="230"/>
          <w:tab w:val="left" w:pos="595"/>
        </w:tabs>
        <w:jc w:val="both"/>
        <w:rPr>
          <w:rFonts w:ascii="Times New Roman" w:hAnsi="Times New Roman" w:cs="Times New Roman"/>
          <w:w w:val="9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noProof/>
          <w:w w:val="91"/>
          <w:sz w:val="32"/>
          <w:szCs w:val="32"/>
        </w:rPr>
        <w:drawing>
          <wp:inline distT="0" distB="0" distL="0" distR="0">
            <wp:extent cx="6048375" cy="3971925"/>
            <wp:effectExtent l="19050" t="0" r="9525" b="0"/>
            <wp:docPr id="35" name="Рисунок 1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D6" w:rsidRPr="001318B0" w:rsidRDefault="003F7ED6" w:rsidP="003F7ED6">
      <w:pPr>
        <w:pStyle w:val="ad"/>
        <w:spacing w:after="120"/>
        <w:ind w:left="17" w:right="11" w:firstLine="499"/>
        <w:jc w:val="center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 xml:space="preserve">Фото 1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Установка для определения 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t>коэффициента капиллярной диф</w:t>
      </w:r>
      <w:r w:rsidRPr="001318B0">
        <w:rPr>
          <w:rFonts w:ascii="Times New Roman" w:hAnsi="Times New Roman" w:cs="Times New Roman"/>
          <w:w w:val="91"/>
          <w:sz w:val="32"/>
          <w:szCs w:val="32"/>
          <w:lang w:bidi="he-IL"/>
        </w:rPr>
        <w:softHyphen/>
        <w:t>фузии (коэффициента диффузивности)</w:t>
      </w:r>
    </w:p>
    <w:p w:rsidR="003F7ED6" w:rsidRPr="001318B0" w:rsidRDefault="003F7ED6" w:rsidP="003F7ED6">
      <w:pPr>
        <w:pStyle w:val="ad"/>
        <w:ind w:left="17" w:right="11" w:firstLine="499"/>
        <w:jc w:val="both"/>
        <w:rPr>
          <w:rFonts w:ascii="Times New Roman" w:hAnsi="Times New Roman" w:cs="Times New Roman"/>
          <w:w w:val="107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lastRenderedPageBreak/>
        <w:t>Известно, что при уплотнении грунтового образца плот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ность на торцах выше. Серией специальных опытов была установлена закономерность изменения плотности по длине </w:t>
      </w:r>
      <w:r w:rsidRPr="001318B0">
        <w:rPr>
          <w:rFonts w:ascii="Times New Roman" w:hAnsi="Times New Roman" w:cs="Times New Roman"/>
          <w:w w:val="89"/>
          <w:sz w:val="32"/>
          <w:szCs w:val="32"/>
        </w:rPr>
        <w:t>образца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. Поэтому было рекомендовано срезатъ с</w:t>
      </w:r>
      <w:r w:rsidRPr="001318B0">
        <w:rPr>
          <w:rFonts w:ascii="Times New Roman" w:hAnsi="Times New Roman" w:cs="Times New Roman"/>
          <w:iCs/>
          <w:w w:val="80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iCs/>
          <w:spacing w:val="4"/>
          <w:w w:val="80"/>
          <w:sz w:val="32"/>
          <w:szCs w:val="32"/>
          <w:lang w:bidi="he-IL"/>
        </w:rPr>
        <w:t>ни</w:t>
      </w:r>
      <w:r w:rsidRPr="001318B0">
        <w:rPr>
          <w:rFonts w:ascii="Times New Roman" w:hAnsi="Times New Roman" w:cs="Times New Roman"/>
          <w:spacing w:val="4"/>
          <w:w w:val="106"/>
          <w:sz w:val="32"/>
          <w:szCs w:val="32"/>
          <w:lang w:bidi="he-IL"/>
        </w:rPr>
        <w:t>жнего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131"/>
          <w:sz w:val="32"/>
          <w:szCs w:val="32"/>
          <w:lang w:bidi="he-IL"/>
        </w:rPr>
        <w:t xml:space="preserve">торца cлой в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 xml:space="preserve">1.5-2 </w:t>
      </w:r>
      <w:r w:rsidRPr="00187D40">
        <w:rPr>
          <w:rFonts w:ascii="Times New Roman" w:hAnsi="Times New Roman" w:cs="Times New Roman"/>
          <w:i/>
          <w:w w:val="89"/>
          <w:sz w:val="32"/>
          <w:szCs w:val="32"/>
          <w:lang w:bidi="he-IL"/>
        </w:rPr>
        <w:t>см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. а с </w:t>
      </w:r>
      <w:r w:rsidRPr="001318B0">
        <w:rPr>
          <w:rFonts w:ascii="Times New Roman" w:hAnsi="Times New Roman" w:cs="Times New Roman"/>
          <w:w w:val="131"/>
          <w:sz w:val="32"/>
          <w:szCs w:val="32"/>
          <w:lang w:bidi="he-IL"/>
        </w:rPr>
        <w:t xml:space="preserve">верхнего - </w:t>
      </w:r>
      <w:r w:rsidRPr="00187D40">
        <w:rPr>
          <w:rFonts w:ascii="Times New Roman" w:hAnsi="Times New Roman" w:cs="Times New Roman"/>
          <w:i/>
          <w:w w:val="131"/>
          <w:sz w:val="32"/>
          <w:szCs w:val="32"/>
          <w:lang w:bidi="he-IL"/>
        </w:rPr>
        <w:t xml:space="preserve">в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 xml:space="preserve">1 </w:t>
      </w:r>
      <w:r w:rsidRPr="00187D40">
        <w:rPr>
          <w:rFonts w:ascii="Times New Roman" w:hAnsi="Times New Roman" w:cs="Times New Roman"/>
          <w:i/>
          <w:w w:val="107"/>
          <w:sz w:val="32"/>
          <w:szCs w:val="32"/>
          <w:lang w:bidi="he-IL"/>
        </w:rPr>
        <w:t>см.</w:t>
      </w:r>
      <w:r w:rsidRPr="001318B0">
        <w:rPr>
          <w:rFonts w:ascii="Times New Roman" w:hAnsi="Times New Roman" w:cs="Times New Roman"/>
          <w:w w:val="107"/>
          <w:sz w:val="32"/>
          <w:szCs w:val="32"/>
          <w:lang w:bidi="he-IL"/>
        </w:rPr>
        <w:t xml:space="preserve"> </w:t>
      </w:r>
    </w:p>
    <w:p w:rsidR="003F7ED6" w:rsidRPr="001318B0" w:rsidRDefault="003F7ED6" w:rsidP="003F7ED6">
      <w:pPr>
        <w:pStyle w:val="ad"/>
        <w:ind w:left="9" w:right="57" w:firstLine="504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16"/>
          <w:sz w:val="32"/>
          <w:szCs w:val="32"/>
          <w:lang w:bidi="he-IL"/>
        </w:rPr>
        <w:t>К этому</w:t>
      </w:r>
      <w:r w:rsidRPr="001318B0">
        <w:rPr>
          <w:rFonts w:ascii="Times New Roman" w:hAnsi="Times New Roman" w:cs="Times New Roman"/>
          <w:w w:val="131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времени анализом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размерностей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было установлено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влияние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различных факторов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на величину коэффиuиента диффузии. Оказалось, например, что при 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положительных тем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пературах в режиме изотермического увлажнения температу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softHyphen/>
        <w:t>ра оказывает незначительное влияние. Это было эксперимен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softHyphen/>
        <w:t xml:space="preserve">тально подтверждено 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t>т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акже В</w:t>
      </w: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.А. 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t xml:space="preserve">Кудрявцевым и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Э. Д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. 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t>Ер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softHyphen/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шовым </w:t>
      </w:r>
      <w:r w:rsidRPr="001318B0">
        <w:rPr>
          <w:rFonts w:ascii="Times New Roman" w:hAnsi="Times New Roman" w:cs="Times New Roman"/>
          <w:w w:val="87"/>
          <w:sz w:val="32"/>
          <w:szCs w:val="32"/>
          <w:lang w:bidi="he-IL"/>
        </w:rPr>
        <w:t xml:space="preserve">[3].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Этим же методом (анализом размерностей) была установлена математическая модель времени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увлажнения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 грунтового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образца. </w:t>
      </w:r>
    </w:p>
    <w:p w:rsidR="00F32BE8" w:rsidRDefault="003F7ED6" w:rsidP="003F7ED6">
      <w:pPr>
        <w:pStyle w:val="ad"/>
        <w:ind w:left="76" w:right="124" w:firstLine="470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>Путем обработки результатов многочисленных экспериментов (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178 опытов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) с помощью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ЭВМ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были</w:t>
      </w:r>
      <w:r w:rsidRPr="001318B0">
        <w:rPr>
          <w:rFonts w:ascii="Times New Roman" w:hAnsi="Times New Roman" w:cs="Times New Roman"/>
          <w:w w:val="118"/>
          <w:sz w:val="32"/>
          <w:szCs w:val="32"/>
          <w:lang w:bidi="he-IL"/>
        </w:rPr>
        <w:t xml:space="preserve"> установлены закономерности</w:t>
      </w:r>
      <w:r w:rsidRPr="001318B0">
        <w:rPr>
          <w:rFonts w:ascii="Times New Roman" w:hAnsi="Times New Roman" w:cs="Times New Roman"/>
          <w:w w:val="131"/>
          <w:sz w:val="32"/>
          <w:szCs w:val="32"/>
          <w:lang w:bidi="he-IL"/>
        </w:rPr>
        <w:t xml:space="preserve">.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Для мелких пылеватых песков и супесей:</w:t>
      </w:r>
    </w:p>
    <w:p w:rsidR="003F7ED6" w:rsidRPr="001318B0" w:rsidRDefault="003F7ED6" w:rsidP="003F7ED6">
      <w:pPr>
        <w:pStyle w:val="ad"/>
        <w:ind w:left="76" w:right="124" w:firstLine="470"/>
        <w:jc w:val="both"/>
        <w:rPr>
          <w:rFonts w:ascii="Times New Roman" w:hAnsi="Times New Roman" w:cs="Times New Roman"/>
          <w:w w:val="131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31"/>
          <w:sz w:val="32"/>
          <w:szCs w:val="32"/>
          <w:lang w:bidi="he-IL"/>
        </w:rPr>
        <w:t xml:space="preserve"> </w:t>
      </w:r>
    </w:p>
    <w:p w:rsidR="003F7ED6" w:rsidRPr="00187D40" w:rsidRDefault="003F7ED6" w:rsidP="003F7ED6">
      <w:pPr>
        <w:pStyle w:val="ad"/>
        <w:ind w:left="110" w:right="4" w:firstLine="470"/>
        <w:jc w:val="both"/>
        <w:rPr>
          <w:rFonts w:ascii="Times New Roman" w:hAnsi="Times New Roman" w:cs="Times New Roman"/>
          <w:i/>
          <w:sz w:val="32"/>
          <w:szCs w:val="32"/>
          <w:lang w:bidi="he-IL"/>
        </w:rPr>
      </w:pP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>ср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>/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sz w:val="32"/>
          <w:szCs w:val="32"/>
          <w:vertAlign w:val="subscript"/>
          <w:lang w:val="en-US" w:bidi="he-IL"/>
        </w:rPr>
        <w:t>T</w:t>
      </w:r>
      <w:r w:rsidRPr="00187D40">
        <w:rPr>
          <w:rFonts w:ascii="Times New Roman" w:hAnsi="Times New Roman" w:cs="Times New Roman"/>
          <w:b/>
          <w:i/>
          <w:sz w:val="32"/>
          <w:szCs w:val="32"/>
          <w:vertAlign w:val="subscript"/>
          <w:lang w:bidi="he-IL"/>
        </w:rPr>
        <w:t xml:space="preserve"> 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 xml:space="preserve">= 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val="en-US" w:bidi="he-IL"/>
        </w:rPr>
        <w:t>O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>,83 + 0,537 (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>0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/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val="en-US" w:bidi="he-IL"/>
        </w:rPr>
        <w:t>T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 xml:space="preserve">) 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- 0,4651(δ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>о/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δ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vertAlign w:val="subscript"/>
          <w:lang w:val="en-US" w:bidi="he-IL"/>
        </w:rPr>
        <w:t>max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)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 xml:space="preserve">;             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………    (1)</w:t>
      </w:r>
    </w:p>
    <w:p w:rsidR="003F7ED6" w:rsidRPr="00187D40" w:rsidRDefault="003F7ED6" w:rsidP="003F7ED6">
      <w:pPr>
        <w:pStyle w:val="ad"/>
        <w:spacing w:after="120"/>
        <w:ind w:left="919"/>
        <w:jc w:val="both"/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</w:pPr>
    </w:p>
    <w:p w:rsidR="003F7ED6" w:rsidRPr="00187D40" w:rsidRDefault="003F7ED6" w:rsidP="003F7ED6">
      <w:pPr>
        <w:pStyle w:val="ad"/>
        <w:ind w:left="110" w:right="4" w:firstLine="470"/>
        <w:jc w:val="both"/>
        <w:rPr>
          <w:rFonts w:ascii="Times New Roman" w:hAnsi="Times New Roman" w:cs="Times New Roman"/>
          <w:i/>
          <w:sz w:val="32"/>
          <w:szCs w:val="32"/>
          <w:lang w:bidi="he-IL"/>
        </w:rPr>
      </w:pP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>Н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/W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 xml:space="preserve">Т </w:t>
      </w:r>
      <w:r w:rsidRPr="00187D40">
        <w:rPr>
          <w:rFonts w:ascii="Times New Roman" w:hAnsi="Times New Roman" w:cs="Times New Roman"/>
          <w:b/>
          <w:i/>
          <w:iCs/>
          <w:w w:val="189"/>
          <w:sz w:val="32"/>
          <w:szCs w:val="32"/>
          <w:lang w:bidi="he-IL"/>
        </w:rPr>
        <w:t xml:space="preserve">= 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 xml:space="preserve">1,7+0,1723( 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>0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/W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>T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 xml:space="preserve">) 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- 1,1184 (</w:t>
      </w:r>
      <w:r w:rsidRPr="00187D40">
        <w:rPr>
          <w:rFonts w:ascii="Times New Roman" w:hAnsi="Times New Roman" w:cs="Times New Roman"/>
          <w:i/>
          <w:w w:val="82"/>
          <w:sz w:val="32"/>
          <w:szCs w:val="32"/>
          <w:lang w:bidi="he-IL"/>
        </w:rPr>
        <w:t>δ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>о/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δ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vertAlign w:val="subscript"/>
          <w:lang w:val="en-US" w:bidi="he-IL"/>
        </w:rPr>
        <w:t>max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 xml:space="preserve">)                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………    (2),</w:t>
      </w:r>
    </w:p>
    <w:p w:rsidR="0001693C" w:rsidRPr="001318B0" w:rsidRDefault="00FD77D8" w:rsidP="00FD77D8">
      <w:pPr>
        <w:shd w:val="clear" w:color="auto" w:fill="FFFFFF"/>
        <w:spacing w:before="542"/>
        <w:ind w:left="120"/>
        <w:jc w:val="both"/>
        <w:rPr>
          <w:b/>
          <w:w w:val="89"/>
          <w:sz w:val="32"/>
          <w:szCs w:val="32"/>
          <w:lang w:bidi="he-IL"/>
        </w:rPr>
      </w:pPr>
      <w:r w:rsidRPr="001318B0">
        <w:rPr>
          <w:w w:val="89"/>
          <w:sz w:val="32"/>
          <w:szCs w:val="32"/>
          <w:lang w:bidi="he-IL"/>
        </w:rPr>
        <w:t>где</w:t>
      </w:r>
      <w:r w:rsidR="005521AB" w:rsidRPr="001318B0">
        <w:rPr>
          <w:b/>
          <w:sz w:val="32"/>
          <w:szCs w:val="32"/>
        </w:rPr>
        <w:t xml:space="preserve">                               </w:t>
      </w:r>
    </w:p>
    <w:p w:rsidR="0001693C" w:rsidRPr="001318B0" w:rsidRDefault="0001693C" w:rsidP="0001693C">
      <w:pPr>
        <w:pStyle w:val="ad"/>
        <w:ind w:left="76" w:right="28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w:r w:rsidRPr="00187D40">
        <w:rPr>
          <w:rFonts w:ascii="Times New Roman" w:hAnsi="Times New Roman" w:cs="Times New Roman"/>
          <w:b/>
          <w:i/>
          <w:iCs/>
          <w:w w:val="85"/>
          <w:sz w:val="32"/>
          <w:szCs w:val="32"/>
          <w:lang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5"/>
          <w:sz w:val="32"/>
          <w:szCs w:val="32"/>
          <w:vertAlign w:val="subscript"/>
          <w:lang w:bidi="he-IL"/>
        </w:rPr>
        <w:t>ср</w:t>
      </w:r>
      <w:r w:rsidRPr="001318B0">
        <w:rPr>
          <w:rFonts w:ascii="Times New Roman" w:hAnsi="Times New Roman" w:cs="Times New Roman"/>
          <w:i/>
          <w:iCs/>
          <w:w w:val="85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85"/>
          <w:sz w:val="32"/>
          <w:szCs w:val="32"/>
          <w:lang w:bidi="he-IL"/>
        </w:rPr>
        <w:t xml:space="preserve">-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средняя влажность грунтового образца;  </w:t>
      </w:r>
      <w:r w:rsidRPr="00187D40">
        <w:rPr>
          <w:rFonts w:ascii="Times New Roman" w:hAnsi="Times New Roman" w:cs="Times New Roman"/>
          <w:b/>
          <w:i/>
          <w:w w:val="85"/>
          <w:sz w:val="32"/>
          <w:szCs w:val="32"/>
          <w:lang w:bidi="he-IL"/>
        </w:rPr>
        <w:t>W</w:t>
      </w:r>
      <w:r w:rsidRPr="00187D40">
        <w:rPr>
          <w:rFonts w:ascii="Times New Roman" w:hAnsi="Times New Roman" w:cs="Times New Roman"/>
          <w:b/>
          <w:i/>
          <w:w w:val="85"/>
          <w:sz w:val="32"/>
          <w:szCs w:val="32"/>
          <w:vertAlign w:val="subscript"/>
          <w:lang w:bidi="he-IL"/>
        </w:rPr>
        <w:t>Т</w:t>
      </w:r>
      <w:r w:rsidRPr="001318B0">
        <w:rPr>
          <w:rFonts w:ascii="Times New Roman" w:hAnsi="Times New Roman" w:cs="Times New Roman"/>
          <w:b/>
          <w:w w:val="85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85"/>
          <w:sz w:val="32"/>
          <w:szCs w:val="32"/>
          <w:lang w:bidi="he-IL"/>
        </w:rPr>
        <w:t xml:space="preserve">-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влажность предела текучести; </w:t>
      </w:r>
    </w:p>
    <w:p w:rsidR="0001693C" w:rsidRPr="001318B0" w:rsidRDefault="00187D40" w:rsidP="0001693C">
      <w:pPr>
        <w:pStyle w:val="ad"/>
        <w:ind w:left="76" w:right="28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δ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vertAlign w:val="subscript"/>
          <w:lang w:bidi="he-IL"/>
        </w:rPr>
        <w:t>0</w:t>
      </w:r>
      <w:r w:rsidR="0001693C"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 - начальная плотность скелета грунта; </w:t>
      </w:r>
      <w:r w:rsidR="0001693C"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δ</w:t>
      </w:r>
      <w:r w:rsidR="0001693C" w:rsidRPr="00187D40">
        <w:rPr>
          <w:rFonts w:ascii="Times New Roman" w:hAnsi="Times New Roman" w:cs="Times New Roman"/>
          <w:b/>
          <w:i/>
          <w:w w:val="82"/>
          <w:sz w:val="32"/>
          <w:szCs w:val="32"/>
          <w:vertAlign w:val="subscript"/>
          <w:lang w:val="en-US" w:bidi="he-IL"/>
        </w:rPr>
        <w:t>max</w:t>
      </w:r>
      <w:r w:rsidR="0001693C"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 - максимальная плотность скелета грунта</w:t>
      </w:r>
      <w:r w:rsidR="0001693C" w:rsidRPr="001318B0">
        <w:rPr>
          <w:rFonts w:ascii="Times New Roman" w:hAnsi="Times New Roman" w:cs="Times New Roman"/>
          <w:w w:val="131"/>
          <w:sz w:val="32"/>
          <w:szCs w:val="32"/>
          <w:lang w:bidi="he-IL"/>
        </w:rPr>
        <w:t xml:space="preserve">; </w:t>
      </w:r>
      <w:r w:rsidR="0001693C" w:rsidRPr="00187D40">
        <w:rPr>
          <w:rFonts w:ascii="Times New Roman" w:hAnsi="Times New Roman" w:cs="Times New Roman"/>
          <w:b/>
          <w:i/>
          <w:w w:val="85"/>
          <w:sz w:val="32"/>
          <w:szCs w:val="32"/>
          <w:lang w:bidi="he-IL"/>
        </w:rPr>
        <w:t>W</w:t>
      </w:r>
      <w:r w:rsidR="0001693C" w:rsidRPr="00187D40">
        <w:rPr>
          <w:rFonts w:ascii="Times New Roman" w:hAnsi="Times New Roman" w:cs="Times New Roman"/>
          <w:b/>
          <w:i/>
          <w:w w:val="85"/>
          <w:sz w:val="32"/>
          <w:szCs w:val="32"/>
          <w:vertAlign w:val="subscript"/>
          <w:lang w:bidi="he-IL"/>
        </w:rPr>
        <w:t>Н</w:t>
      </w:r>
      <w:r w:rsidR="0001693C" w:rsidRPr="001318B0">
        <w:rPr>
          <w:rFonts w:ascii="Times New Roman" w:hAnsi="Times New Roman" w:cs="Times New Roman"/>
          <w:w w:val="68"/>
          <w:sz w:val="32"/>
          <w:szCs w:val="32"/>
          <w:vertAlign w:val="subscript"/>
          <w:lang w:bidi="he-IL"/>
        </w:rPr>
        <w:t xml:space="preserve"> </w:t>
      </w:r>
      <w:r w:rsidR="0001693C" w:rsidRPr="001318B0">
        <w:rPr>
          <w:rFonts w:ascii="Times New Roman" w:hAnsi="Times New Roman" w:cs="Times New Roman"/>
          <w:w w:val="68"/>
          <w:sz w:val="32"/>
          <w:szCs w:val="32"/>
          <w:lang w:bidi="he-IL"/>
        </w:rPr>
        <w:t xml:space="preserve">- </w:t>
      </w:r>
      <w:r w:rsidR="0001693C"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влажность на нижнем торце образца. </w:t>
      </w:r>
    </w:p>
    <w:p w:rsidR="0001693C" w:rsidRPr="001318B0" w:rsidRDefault="0001693C" w:rsidP="0001693C">
      <w:pPr>
        <w:pStyle w:val="ad"/>
        <w:ind w:left="96" w:right="14" w:firstLine="475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Среднее квадратическое отклонение составляет </w:t>
      </w:r>
      <w:r w:rsidRPr="00187D40">
        <w:rPr>
          <w:rFonts w:ascii="Times New Roman" w:hAnsi="Times New Roman" w:cs="Times New Roman"/>
          <w:i/>
          <w:w w:val="75"/>
          <w:sz w:val="32"/>
          <w:szCs w:val="32"/>
          <w:lang w:bidi="he-IL"/>
        </w:rPr>
        <w:t>О.О2</w:t>
      </w:r>
      <w:r w:rsidRPr="001318B0">
        <w:rPr>
          <w:rFonts w:ascii="Times New Roman" w:hAnsi="Times New Roman" w:cs="Times New Roman"/>
          <w:w w:val="75"/>
          <w:sz w:val="32"/>
          <w:szCs w:val="32"/>
          <w:lang w:bidi="he-IL"/>
        </w:rPr>
        <w:t xml:space="preserve">;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ко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softHyphen/>
        <w:t xml:space="preserve">эффициент детерминации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0,89;  А = 615·10</w:t>
      </w:r>
      <w:r w:rsidRPr="00187D40">
        <w:rPr>
          <w:rFonts w:ascii="Times New Roman" w:hAnsi="Times New Roman" w:cs="Times New Roman"/>
          <w:i/>
          <w:sz w:val="32"/>
          <w:szCs w:val="32"/>
          <w:vertAlign w:val="superscript"/>
          <w:lang w:bidi="he-IL"/>
        </w:rPr>
        <w:t>3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,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</w:p>
    <w:p w:rsidR="0001693C" w:rsidRPr="001318B0" w:rsidRDefault="0001693C" w:rsidP="0001693C">
      <w:pPr>
        <w:pStyle w:val="ad"/>
        <w:ind w:left="576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Для суглинистых грунтов </w:t>
      </w:r>
    </w:p>
    <w:p w:rsidR="0001693C" w:rsidRPr="00187D40" w:rsidRDefault="0001693C" w:rsidP="0001693C">
      <w:pPr>
        <w:pStyle w:val="ad"/>
        <w:spacing w:before="120" w:after="120"/>
        <w:ind w:left="108" w:right="6" w:firstLine="471"/>
        <w:jc w:val="both"/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</w:pPr>
      <w:r w:rsidRPr="00187D40">
        <w:rPr>
          <w:rFonts w:ascii="Times New Roman" w:hAnsi="Times New Roman" w:cs="Times New Roman"/>
          <w:b/>
          <w:i/>
          <w:iCs/>
          <w:w w:val="85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5"/>
          <w:sz w:val="32"/>
          <w:szCs w:val="32"/>
          <w:vertAlign w:val="subscript"/>
          <w:lang w:bidi="he-IL"/>
        </w:rPr>
        <w:t>ср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>/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sz w:val="32"/>
          <w:szCs w:val="32"/>
          <w:vertAlign w:val="subscript"/>
          <w:lang w:val="en-US" w:bidi="he-IL"/>
        </w:rPr>
        <w:t>T</w:t>
      </w:r>
      <w:r w:rsidRPr="00187D40">
        <w:rPr>
          <w:rFonts w:ascii="Times New Roman" w:hAnsi="Times New Roman" w:cs="Times New Roman"/>
          <w:b/>
          <w:i/>
          <w:sz w:val="32"/>
          <w:szCs w:val="32"/>
          <w:vertAlign w:val="subscript"/>
          <w:lang w:bidi="he-IL"/>
        </w:rPr>
        <w:t xml:space="preserve"> 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>= 0,83 + 0,6267 (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Wo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/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val="en-US" w:bidi="he-IL"/>
        </w:rPr>
        <w:t>T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 xml:space="preserve">) 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- 0.608(δ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>о/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δ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vertAlign w:val="subscript"/>
          <w:lang w:val="en-US" w:bidi="he-IL"/>
        </w:rPr>
        <w:t>max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)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 xml:space="preserve">;       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………    (3)</w:t>
      </w:r>
    </w:p>
    <w:p w:rsidR="0001693C" w:rsidRPr="00187D40" w:rsidRDefault="0001693C" w:rsidP="0001693C">
      <w:pPr>
        <w:pStyle w:val="ad"/>
        <w:spacing w:before="120" w:after="120"/>
        <w:ind w:left="108" w:right="6" w:firstLine="471"/>
        <w:jc w:val="both"/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</w:pP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>Н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/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bidi="he-IL"/>
        </w:rPr>
        <w:t xml:space="preserve">Т 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 xml:space="preserve">= </w:t>
      </w:r>
      <w:r w:rsidRPr="00187D40">
        <w:rPr>
          <w:rFonts w:ascii="Times New Roman" w:hAnsi="Times New Roman" w:cs="Times New Roman"/>
          <w:b/>
          <w:i/>
          <w:sz w:val="32"/>
          <w:szCs w:val="32"/>
          <w:lang w:bidi="he-IL"/>
        </w:rPr>
        <w:t>1,633+0,193 (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Wo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>/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val="en-US" w:bidi="he-IL"/>
        </w:rPr>
        <w:t>W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vertAlign w:val="subscript"/>
          <w:lang w:val="en-US" w:bidi="he-IL"/>
        </w:rPr>
        <w:t>T</w:t>
      </w:r>
      <w:r w:rsidRPr="00187D40">
        <w:rPr>
          <w:rFonts w:ascii="Times New Roman" w:hAnsi="Times New Roman" w:cs="Times New Roman"/>
          <w:b/>
          <w:i/>
          <w:iCs/>
          <w:w w:val="82"/>
          <w:sz w:val="32"/>
          <w:szCs w:val="32"/>
          <w:lang w:bidi="he-IL"/>
        </w:rPr>
        <w:t xml:space="preserve">) 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- 1,1328 (δ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>о/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δ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vertAlign w:val="subscript"/>
          <w:lang w:val="en-US" w:bidi="he-IL"/>
        </w:rPr>
        <w:t>max</w:t>
      </w:r>
      <w:r w:rsidRPr="00187D40">
        <w:rPr>
          <w:rFonts w:ascii="Times New Roman" w:hAnsi="Times New Roman" w:cs="Times New Roman"/>
          <w:b/>
          <w:i/>
          <w:w w:val="82"/>
          <w:sz w:val="32"/>
          <w:szCs w:val="32"/>
          <w:lang w:bidi="he-IL"/>
        </w:rPr>
        <w:t>)</w:t>
      </w:r>
      <w:r w:rsidRPr="00187D40">
        <w:rPr>
          <w:rFonts w:ascii="Times New Roman" w:hAnsi="Times New Roman" w:cs="Times New Roman"/>
          <w:b/>
          <w:i/>
          <w:w w:val="89"/>
          <w:sz w:val="32"/>
          <w:szCs w:val="32"/>
          <w:lang w:bidi="he-IL"/>
        </w:rPr>
        <w:t xml:space="preserve">,          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………    (4)</w:t>
      </w:r>
    </w:p>
    <w:p w:rsidR="0001693C" w:rsidRPr="001318B0" w:rsidRDefault="0001693C" w:rsidP="0001693C">
      <w:pPr>
        <w:pStyle w:val="ad"/>
        <w:ind w:left="96" w:right="14" w:firstLine="475"/>
        <w:jc w:val="both"/>
        <w:rPr>
          <w:rFonts w:ascii="Times New Roman" w:hAnsi="Times New Roman" w:cs="Times New Roman"/>
          <w:i/>
          <w:iCs/>
          <w:w w:val="120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Среднее квадратическое отклонение составляет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>0.02;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коэф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softHyphen/>
        <w:t xml:space="preserve">фициент детерминации </w:t>
      </w:r>
      <w:r w:rsidRPr="00187D40">
        <w:rPr>
          <w:rFonts w:ascii="Times New Roman" w:hAnsi="Times New Roman" w:cs="Times New Roman"/>
          <w:i/>
          <w:sz w:val="32"/>
          <w:szCs w:val="32"/>
          <w:lang w:bidi="he-IL"/>
        </w:rPr>
        <w:t xml:space="preserve">0.9;  </w:t>
      </w:r>
      <w:r w:rsidRPr="00187D40">
        <w:rPr>
          <w:rFonts w:ascii="Times New Roman" w:hAnsi="Times New Roman" w:cs="Times New Roman"/>
          <w:i/>
          <w:iCs/>
          <w:w w:val="120"/>
          <w:sz w:val="32"/>
          <w:szCs w:val="32"/>
          <w:lang w:bidi="he-IL"/>
        </w:rPr>
        <w:t>А = 369·10</w:t>
      </w:r>
      <w:r w:rsidRPr="00187D40">
        <w:rPr>
          <w:rFonts w:ascii="Times New Roman" w:hAnsi="Times New Roman" w:cs="Times New Roman"/>
          <w:i/>
          <w:iCs/>
          <w:w w:val="120"/>
          <w:sz w:val="32"/>
          <w:szCs w:val="32"/>
          <w:vertAlign w:val="superscript"/>
          <w:lang w:bidi="he-IL"/>
        </w:rPr>
        <w:t>3</w:t>
      </w:r>
      <w:r w:rsidRPr="001318B0">
        <w:rPr>
          <w:rFonts w:ascii="Times New Roman" w:hAnsi="Times New Roman" w:cs="Times New Roman"/>
          <w:iCs/>
          <w:w w:val="120"/>
          <w:sz w:val="32"/>
          <w:szCs w:val="32"/>
          <w:lang w:bidi="he-IL"/>
        </w:rPr>
        <w:t>.</w:t>
      </w:r>
      <w:r w:rsidRPr="001318B0">
        <w:rPr>
          <w:rFonts w:ascii="Times New Roman" w:hAnsi="Times New Roman" w:cs="Times New Roman"/>
          <w:i/>
          <w:iCs/>
          <w:w w:val="120"/>
          <w:sz w:val="32"/>
          <w:szCs w:val="32"/>
          <w:lang w:bidi="he-IL"/>
        </w:rPr>
        <w:t xml:space="preserve"> </w:t>
      </w:r>
    </w:p>
    <w:p w:rsidR="0001693C" w:rsidRPr="001318B0" w:rsidRDefault="0001693C" w:rsidP="0001693C">
      <w:pPr>
        <w:pStyle w:val="ad"/>
        <w:spacing w:after="120"/>
        <w:ind w:left="108" w:right="6" w:firstLine="471"/>
        <w:jc w:val="both"/>
        <w:rPr>
          <w:rFonts w:ascii="Times New Roman" w:hAnsi="Times New Roman" w:cs="Times New Roman"/>
          <w:w w:val="50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Так как высота впитывания - детерминированная величи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softHyphen/>
        <w:t>на (</w:t>
      </w:r>
      <w:r w:rsidRPr="00187D40">
        <w:rPr>
          <w:rFonts w:ascii="Times New Roman" w:hAnsi="Times New Roman" w:cs="Times New Roman"/>
          <w:i/>
          <w:w w:val="89"/>
          <w:sz w:val="32"/>
          <w:szCs w:val="32"/>
          <w:lang w:bidi="he-IL"/>
        </w:rPr>
        <w:t xml:space="preserve">равна примерно </w:t>
      </w:r>
      <w:r w:rsidRPr="00187D40">
        <w:rPr>
          <w:rFonts w:ascii="Times New Roman" w:hAnsi="Times New Roman" w:cs="Times New Roman"/>
          <w:i/>
          <w:w w:val="110"/>
          <w:sz w:val="32"/>
          <w:szCs w:val="32"/>
          <w:lang w:bidi="he-IL"/>
        </w:rPr>
        <w:t xml:space="preserve">8 </w:t>
      </w:r>
      <w:r w:rsidRPr="00187D40">
        <w:rPr>
          <w:rFonts w:ascii="Times New Roman" w:hAnsi="Times New Roman" w:cs="Times New Roman"/>
          <w:i/>
          <w:w w:val="89"/>
          <w:sz w:val="32"/>
          <w:szCs w:val="32"/>
          <w:lang w:bidi="he-IL"/>
        </w:rPr>
        <w:t>см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), то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окончательный вид формул для мелких пылеватых песков и супесей:</w:t>
      </w:r>
      <w:r w:rsidRPr="001318B0">
        <w:rPr>
          <w:rFonts w:ascii="Times New Roman" w:hAnsi="Times New Roman" w:cs="Times New Roman"/>
          <w:w w:val="50"/>
          <w:sz w:val="32"/>
          <w:szCs w:val="32"/>
          <w:lang w:bidi="he-IL"/>
        </w:rPr>
        <w:t xml:space="preserve"> </w:t>
      </w:r>
    </w:p>
    <w:p w:rsidR="0001693C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sz w:val="32"/>
          <w:szCs w:val="32"/>
          <w:lang w:bidi="he-IL"/>
        </w:rPr>
      </w:pPr>
    </w:p>
    <w:p w:rsidR="005D32F6" w:rsidRPr="005D32F6" w:rsidRDefault="005D32F6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lang w:bidi="he-IL"/>
        </w:rPr>
      </w:pPr>
    </w:p>
    <w:p w:rsidR="005D32F6" w:rsidRPr="005D32F6" w:rsidRDefault="00CB73D1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sz w:val="28"/>
          <w:szCs w:val="28"/>
          <w:lang w:bidi="he-IL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k</m:t>
              </m:r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 xml:space="preserve"> 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>=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he-IL"/>
            </w:rPr>
            <m:t>A*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he-IL"/>
                            </w:rPr>
                            <m:t>Wδ</m:t>
                          </m:r>
                        </m:e>
                      </m:d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 xml:space="preserve">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0,83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0,463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0,451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1,70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0,8277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1,1184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-7</m:t>
              </m:r>
            </m:sup>
          </m:sSup>
        </m:oMath>
      </m:oMathPara>
    </w:p>
    <w:p w:rsidR="005D32F6" w:rsidRDefault="005D32F6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</w:p>
    <w:p w:rsidR="0001693C" w:rsidRPr="001318B0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для суглинков: </w:t>
      </w:r>
    </w:p>
    <w:p w:rsidR="0001693C" w:rsidRPr="001318B0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</w:p>
    <w:p w:rsidR="00F32BE8" w:rsidRDefault="00F32BE8" w:rsidP="0001693C">
      <w:pPr>
        <w:pStyle w:val="ad"/>
        <w:ind w:left="17" w:right="11" w:firstLine="499"/>
        <w:jc w:val="both"/>
        <w:rPr>
          <w:rFonts w:ascii="Times New Roman" w:hAnsi="Times New Roman" w:cs="Times New Roman"/>
          <w:sz w:val="32"/>
          <w:szCs w:val="32"/>
          <w:lang w:bidi="he-IL"/>
        </w:rPr>
      </w:pPr>
    </w:p>
    <w:p w:rsidR="00F32BE8" w:rsidRPr="00FF2395" w:rsidRDefault="00CB73D1" w:rsidP="0001693C">
      <w:pPr>
        <w:pStyle w:val="ad"/>
        <w:ind w:left="17" w:right="11" w:firstLine="49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k</m:t>
              </m:r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 xml:space="preserve"> 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>=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he-IL"/>
            </w:rPr>
            <m:t>A*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he-IL"/>
                            </w:rPr>
                            <m:t>Wδ</m:t>
                          </m:r>
                        </m:e>
                      </m:d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 xml:space="preserve">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0,83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0,3733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0,608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1,633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0,807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1,1328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-7</m:t>
              </m:r>
            </m:sup>
          </m:sSup>
        </m:oMath>
      </m:oMathPara>
    </w:p>
    <w:p w:rsidR="0001693C" w:rsidRPr="001318B0" w:rsidRDefault="0001693C" w:rsidP="0001693C">
      <w:pPr>
        <w:pStyle w:val="ad"/>
        <w:ind w:left="17" w:right="11" w:firstLine="499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</w:p>
    <w:p w:rsidR="0001693C" w:rsidRPr="001318B0" w:rsidRDefault="0001693C" w:rsidP="0001693C">
      <w:pPr>
        <w:pStyle w:val="ad"/>
        <w:ind w:left="590"/>
        <w:jc w:val="both"/>
        <w:rPr>
          <w:rFonts w:ascii="Times New Roman" w:hAnsi="Times New Roman" w:cs="Times New Roman"/>
          <w:sz w:val="32"/>
          <w:szCs w:val="32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где </w:t>
      </w:r>
      <w:r w:rsidRPr="001318B0">
        <w:rPr>
          <w:rFonts w:ascii="Times New Roman" w:hAnsi="Times New Roman" w:cs="Times New Roman"/>
          <w:iCs/>
          <w:w w:val="83"/>
          <w:sz w:val="32"/>
          <w:szCs w:val="32"/>
        </w:rPr>
        <w:t>D</w:t>
      </w:r>
      <w:r w:rsidRPr="001318B0">
        <w:rPr>
          <w:rFonts w:ascii="Times New Roman" w:hAnsi="Times New Roman" w:cs="Times New Roman"/>
          <w:b/>
          <w:w w:val="83"/>
          <w:sz w:val="32"/>
          <w:szCs w:val="32"/>
          <w:vertAlign w:val="subscript"/>
        </w:rPr>
        <w:t>к</w:t>
      </w:r>
      <w:r w:rsidRPr="001318B0">
        <w:rPr>
          <w:rFonts w:ascii="Times New Roman" w:hAnsi="Times New Roman" w:cs="Times New Roman"/>
          <w:w w:val="83"/>
          <w:sz w:val="32"/>
          <w:szCs w:val="32"/>
        </w:rPr>
        <w:t xml:space="preserve"> - </w:t>
      </w:r>
      <w:r w:rsidRPr="001318B0">
        <w:rPr>
          <w:rFonts w:ascii="Times New Roman" w:hAnsi="Times New Roman" w:cs="Times New Roman"/>
          <w:sz w:val="32"/>
          <w:szCs w:val="32"/>
        </w:rPr>
        <w:t>обобщенный коэффициент капиллярной диффузии (м</w:t>
      </w:r>
      <w:r w:rsidRPr="001318B0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1318B0">
        <w:rPr>
          <w:rFonts w:ascii="Times New Roman" w:hAnsi="Times New Roman" w:cs="Times New Roman"/>
          <w:sz w:val="32"/>
          <w:szCs w:val="32"/>
        </w:rPr>
        <w:t xml:space="preserve">/сек); </w:t>
      </w:r>
      <w:r w:rsidRPr="001318B0">
        <w:rPr>
          <w:rFonts w:ascii="Times New Roman" w:hAnsi="Times New Roman" w:cs="Times New Roman"/>
          <w:w w:val="89"/>
          <w:sz w:val="32"/>
          <w:szCs w:val="32"/>
        </w:rPr>
        <w:t xml:space="preserve">(Wδ)o - </w:t>
      </w:r>
      <w:r w:rsidRPr="001318B0">
        <w:rPr>
          <w:rFonts w:ascii="Times New Roman" w:hAnsi="Times New Roman" w:cs="Times New Roman"/>
          <w:sz w:val="32"/>
          <w:szCs w:val="32"/>
        </w:rPr>
        <w:t>начальная объемная влажность грунтового образца – (кг/м</w:t>
      </w:r>
      <w:r w:rsidRPr="001318B0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1318B0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01693C" w:rsidRPr="001318B0" w:rsidRDefault="0001693C" w:rsidP="0001693C">
      <w:pPr>
        <w:pStyle w:val="ad"/>
        <w:ind w:left="590" w:firstLine="544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>Чтобы перевести размерность коэффициента капиллярной диффузии из (м</w:t>
      </w:r>
      <w:r w:rsidRPr="001318B0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1318B0">
        <w:rPr>
          <w:rFonts w:ascii="Times New Roman" w:hAnsi="Times New Roman" w:cs="Times New Roman"/>
          <w:sz w:val="32"/>
          <w:szCs w:val="32"/>
        </w:rPr>
        <w:t>/сек) в (см</w:t>
      </w:r>
      <w:r w:rsidRPr="001318B0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1318B0">
        <w:rPr>
          <w:rFonts w:ascii="Times New Roman" w:hAnsi="Times New Roman" w:cs="Times New Roman"/>
          <w:sz w:val="32"/>
          <w:szCs w:val="32"/>
        </w:rPr>
        <w:t xml:space="preserve">/час), его необходимо умножить на </w:t>
      </w:r>
      <w:r w:rsidRPr="001318B0">
        <w:rPr>
          <w:rFonts w:ascii="Times New Roman" w:hAnsi="Times New Roman" w:cs="Times New Roman"/>
          <w:b/>
          <w:sz w:val="32"/>
          <w:szCs w:val="32"/>
        </w:rPr>
        <w:t xml:space="preserve">3,6 </w:t>
      </w:r>
      <w:r w:rsidRPr="001318B0">
        <w:rPr>
          <w:rFonts w:ascii="Times New Roman" w:hAnsi="Times New Roman" w:cs="Times New Roman"/>
          <w:b/>
          <w:position w:val="-2"/>
          <w:sz w:val="32"/>
          <w:szCs w:val="32"/>
        </w:rPr>
        <w:t>*</w:t>
      </w:r>
      <w:r w:rsidRPr="001318B0">
        <w:rPr>
          <w:rFonts w:ascii="Times New Roman" w:hAnsi="Times New Roman" w:cs="Times New Roman"/>
          <w:sz w:val="32"/>
          <w:szCs w:val="32"/>
        </w:rPr>
        <w:t xml:space="preserve"> </w:t>
      </w:r>
      <w:r w:rsidRPr="001318B0">
        <w:rPr>
          <w:rFonts w:ascii="Times New Roman" w:hAnsi="Times New Roman" w:cs="Times New Roman"/>
          <w:b/>
          <w:sz w:val="32"/>
          <w:szCs w:val="32"/>
          <w:lang w:bidi="he-IL"/>
        </w:rPr>
        <w:t>10</w:t>
      </w:r>
      <w:r w:rsidRPr="001318B0">
        <w:rPr>
          <w:rFonts w:ascii="Times New Roman" w:hAnsi="Times New Roman" w:cs="Times New Roman"/>
          <w:b/>
          <w:sz w:val="32"/>
          <w:szCs w:val="32"/>
          <w:vertAlign w:val="superscript"/>
          <w:lang w:bidi="he-IL"/>
        </w:rPr>
        <w:t>7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. Тогда формулы 5 и 6 примут вид:</w:t>
      </w:r>
    </w:p>
    <w:p w:rsidR="0001693C" w:rsidRPr="001318B0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50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>для мелких пылеватых песков и супесей:</w:t>
      </w:r>
      <w:r w:rsidRPr="001318B0">
        <w:rPr>
          <w:rFonts w:ascii="Times New Roman" w:hAnsi="Times New Roman" w:cs="Times New Roman"/>
          <w:w w:val="50"/>
          <w:sz w:val="32"/>
          <w:szCs w:val="32"/>
          <w:lang w:bidi="he-IL"/>
        </w:rPr>
        <w:t xml:space="preserve"> </w:t>
      </w:r>
    </w:p>
    <w:p w:rsidR="00FF2395" w:rsidRDefault="00FF2395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sz w:val="32"/>
          <w:szCs w:val="32"/>
          <w:lang w:bidi="he-IL"/>
        </w:rPr>
      </w:pPr>
    </w:p>
    <w:p w:rsidR="00FF2395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    </w:t>
      </w:r>
    </w:p>
    <w:p w:rsidR="00FF2395" w:rsidRDefault="00CB73D1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k</m:t>
              </m:r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 xml:space="preserve"> 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>=3,6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he-IL"/>
            </w:rPr>
            <m:t>*A*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he-IL"/>
                            </w:rPr>
                            <m:t>Wδ</m:t>
                          </m:r>
                        </m:e>
                      </m:d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 xml:space="preserve">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0,83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0,463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0,451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1,70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0,8277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1,1184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</m:oMath>
      </m:oMathPara>
    </w:p>
    <w:p w:rsidR="0001693C" w:rsidRPr="001318B0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w w:val="8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9"/>
          <w:sz w:val="32"/>
          <w:szCs w:val="32"/>
          <w:lang w:bidi="he-IL"/>
        </w:rPr>
        <w:t xml:space="preserve">для суглинков: </w:t>
      </w:r>
    </w:p>
    <w:p w:rsidR="0001693C" w:rsidRDefault="0001693C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sz w:val="32"/>
          <w:szCs w:val="32"/>
          <w:lang w:bidi="he-IL"/>
        </w:rPr>
      </w:pPr>
    </w:p>
    <w:p w:rsidR="00FF2395" w:rsidRDefault="00CB73D1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k</m:t>
              </m:r>
              <m:r>
                <m:rPr>
                  <m:sty m:val="b"/>
                </m:rPr>
                <w:rPr>
                  <w:rFonts w:ascii="Cambria Math"/>
                  <w:sz w:val="28"/>
                  <w:szCs w:val="28"/>
                  <w:lang w:bidi="he-IL"/>
                </w:rPr>
                <m:t xml:space="preserve"> 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>=3,6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he-IL"/>
            </w:rPr>
            <m:t>*A*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he-IL"/>
                            </w:rPr>
                            <m:t>Wδ</m:t>
                          </m:r>
                        </m:e>
                      </m:d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  <w:lang w:bidi="he-IL"/>
            </w:rPr>
            <m:t xml:space="preserve">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0,83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0,3733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0,608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1,633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0,807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Т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 xml:space="preserve"> 1,1328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bidi="he-IL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he-IL"/>
                                </w:rPr>
                                <m:t>max</m:t>
                              </m:r>
                            </m:sub>
                          </m:sSub>
                        </m:den>
                      </m:f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  <w:lang w:bidi="he-IL"/>
                </w:rPr>
                <m:t>2</m:t>
              </m:r>
            </m:sup>
          </m:sSup>
        </m:oMath>
      </m:oMathPara>
    </w:p>
    <w:p w:rsidR="00FF2395" w:rsidRPr="001318B0" w:rsidRDefault="00FF2395" w:rsidP="0001693C">
      <w:pPr>
        <w:pStyle w:val="ad"/>
        <w:ind w:left="110" w:right="4" w:firstLine="470"/>
        <w:jc w:val="both"/>
        <w:rPr>
          <w:rFonts w:ascii="Times New Roman" w:hAnsi="Times New Roman" w:cs="Times New Roman"/>
          <w:sz w:val="32"/>
          <w:szCs w:val="32"/>
          <w:lang w:bidi="he-IL"/>
        </w:rPr>
      </w:pPr>
    </w:p>
    <w:p w:rsidR="0001693C" w:rsidRPr="001318B0" w:rsidRDefault="0001693C" w:rsidP="0001693C">
      <w:pPr>
        <w:pStyle w:val="ad"/>
        <w:ind w:left="590"/>
        <w:jc w:val="both"/>
        <w:rPr>
          <w:rFonts w:ascii="Times New Roman" w:hAnsi="Times New Roman" w:cs="Times New Roman"/>
          <w:sz w:val="32"/>
          <w:szCs w:val="32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где </w:t>
      </w:r>
      <w:r w:rsidRPr="00187D40">
        <w:rPr>
          <w:rFonts w:ascii="Times New Roman" w:hAnsi="Times New Roman" w:cs="Times New Roman"/>
          <w:i/>
          <w:iCs/>
          <w:w w:val="83"/>
          <w:sz w:val="32"/>
          <w:szCs w:val="32"/>
        </w:rPr>
        <w:t>D</w:t>
      </w:r>
      <w:r w:rsidRPr="00187D40">
        <w:rPr>
          <w:rFonts w:ascii="Times New Roman" w:hAnsi="Times New Roman" w:cs="Times New Roman"/>
          <w:b/>
          <w:i/>
          <w:w w:val="83"/>
          <w:sz w:val="32"/>
          <w:szCs w:val="32"/>
          <w:vertAlign w:val="subscript"/>
        </w:rPr>
        <w:t>к</w:t>
      </w:r>
      <w:r w:rsidRPr="001318B0">
        <w:rPr>
          <w:rFonts w:ascii="Times New Roman" w:hAnsi="Times New Roman" w:cs="Times New Roman"/>
          <w:w w:val="83"/>
          <w:sz w:val="32"/>
          <w:szCs w:val="32"/>
        </w:rPr>
        <w:t xml:space="preserve"> - </w:t>
      </w:r>
      <w:r w:rsidRPr="001318B0">
        <w:rPr>
          <w:rFonts w:ascii="Times New Roman" w:hAnsi="Times New Roman" w:cs="Times New Roman"/>
          <w:sz w:val="32"/>
          <w:szCs w:val="32"/>
        </w:rPr>
        <w:t xml:space="preserve">обобщенный коэффициент капиллярной диффузии </w:t>
      </w:r>
      <w:r w:rsidRPr="00187D40">
        <w:rPr>
          <w:rFonts w:ascii="Times New Roman" w:hAnsi="Times New Roman" w:cs="Times New Roman"/>
          <w:i/>
          <w:sz w:val="32"/>
          <w:szCs w:val="32"/>
        </w:rPr>
        <w:t>(см</w:t>
      </w:r>
      <w:r w:rsidRPr="00187D40">
        <w:rPr>
          <w:rFonts w:ascii="Times New Roman" w:hAnsi="Times New Roman" w:cs="Times New Roman"/>
          <w:i/>
          <w:sz w:val="32"/>
          <w:szCs w:val="32"/>
          <w:vertAlign w:val="superscript"/>
        </w:rPr>
        <w:t>2</w:t>
      </w:r>
      <w:r w:rsidRPr="00187D40">
        <w:rPr>
          <w:rFonts w:ascii="Times New Roman" w:hAnsi="Times New Roman" w:cs="Times New Roman"/>
          <w:i/>
          <w:sz w:val="32"/>
          <w:szCs w:val="32"/>
        </w:rPr>
        <w:t>/час</w:t>
      </w:r>
      <w:r w:rsidRPr="001318B0">
        <w:rPr>
          <w:rFonts w:ascii="Times New Roman" w:hAnsi="Times New Roman" w:cs="Times New Roman"/>
          <w:sz w:val="32"/>
          <w:szCs w:val="32"/>
        </w:rPr>
        <w:t>).</w:t>
      </w:r>
    </w:p>
    <w:p w:rsidR="0001693C" w:rsidRPr="001318B0" w:rsidRDefault="0001693C" w:rsidP="0001693C">
      <w:pPr>
        <w:pStyle w:val="ad"/>
        <w:ind w:left="33" w:right="38" w:firstLine="518"/>
        <w:jc w:val="both"/>
        <w:rPr>
          <w:rFonts w:ascii="Times New Roman" w:hAnsi="Times New Roman" w:cs="Times New Roman"/>
          <w:sz w:val="32"/>
          <w:szCs w:val="32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Теоретический анализ ошибок измерений 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[4] </w:t>
      </w:r>
      <w:r w:rsidRPr="001318B0">
        <w:rPr>
          <w:rFonts w:ascii="Times New Roman" w:hAnsi="Times New Roman" w:cs="Times New Roman"/>
          <w:sz w:val="32"/>
          <w:szCs w:val="32"/>
        </w:rPr>
        <w:t xml:space="preserve">показал, что погрешность эксперимента составляет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>20-40%</w:t>
      </w:r>
      <w:r w:rsidRPr="00187D40">
        <w:rPr>
          <w:rFonts w:ascii="Times New Roman" w:hAnsi="Times New Roman" w:cs="Times New Roman"/>
          <w:i/>
          <w:w w:val="83"/>
          <w:sz w:val="32"/>
          <w:szCs w:val="32"/>
        </w:rPr>
        <w:t>,</w:t>
      </w:r>
      <w:r w:rsidRPr="001318B0">
        <w:rPr>
          <w:rFonts w:ascii="Times New Roman" w:hAnsi="Times New Roman" w:cs="Times New Roman"/>
          <w:w w:val="83"/>
          <w:sz w:val="32"/>
          <w:szCs w:val="32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</w:rPr>
        <w:t>а по</w:t>
      </w:r>
      <w:r w:rsidRPr="001318B0">
        <w:rPr>
          <w:rFonts w:ascii="Times New Roman" w:hAnsi="Times New Roman" w:cs="Times New Roman"/>
          <w:sz w:val="32"/>
          <w:szCs w:val="32"/>
        </w:rPr>
        <w:softHyphen/>
        <w:t xml:space="preserve">грешность эмпирических формул </w:t>
      </w:r>
      <w:r w:rsidRPr="001318B0">
        <w:rPr>
          <w:rFonts w:ascii="Times New Roman" w:hAnsi="Times New Roman" w:cs="Times New Roman"/>
          <w:iCs/>
          <w:sz w:val="32"/>
          <w:szCs w:val="32"/>
        </w:rPr>
        <w:t>около</w:t>
      </w:r>
      <w:r w:rsidRPr="001318B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 xml:space="preserve">50 </w:t>
      </w:r>
      <w:r w:rsidRPr="00187D40">
        <w:rPr>
          <w:rFonts w:ascii="Times New Roman" w:hAnsi="Times New Roman" w:cs="Times New Roman"/>
          <w:i/>
          <w:w w:val="80"/>
          <w:sz w:val="32"/>
          <w:szCs w:val="32"/>
        </w:rPr>
        <w:t>%</w:t>
      </w:r>
      <w:r w:rsidRPr="001318B0">
        <w:rPr>
          <w:rFonts w:ascii="Times New Roman" w:hAnsi="Times New Roman" w:cs="Times New Roman"/>
          <w:w w:val="80"/>
          <w:sz w:val="32"/>
          <w:szCs w:val="32"/>
        </w:rPr>
        <w:t xml:space="preserve">. </w:t>
      </w:r>
      <w:r w:rsidRPr="001318B0">
        <w:rPr>
          <w:rFonts w:ascii="Times New Roman" w:hAnsi="Times New Roman" w:cs="Times New Roman"/>
          <w:sz w:val="32"/>
          <w:szCs w:val="32"/>
        </w:rPr>
        <w:t>Это не столь уж большая ошибка, как может показаться, если учесть, что ранее опыты разнились на порядок и более. Были испытаны немногие виды грунтов, поэтому эмпирические формулы нуж</w:t>
      </w:r>
      <w:r w:rsidRPr="001318B0">
        <w:rPr>
          <w:rFonts w:ascii="Times New Roman" w:hAnsi="Times New Roman" w:cs="Times New Roman"/>
          <w:sz w:val="32"/>
          <w:szCs w:val="32"/>
        </w:rPr>
        <w:softHyphen/>
        <w:t xml:space="preserve">даются в уточнении. Одновременно была </w:t>
      </w:r>
      <w:r w:rsidRPr="001318B0">
        <w:rPr>
          <w:rFonts w:ascii="Times New Roman" w:hAnsi="Times New Roman" w:cs="Times New Roman"/>
          <w:sz w:val="32"/>
          <w:szCs w:val="32"/>
        </w:rPr>
        <w:lastRenderedPageBreak/>
        <w:t xml:space="preserve">разработана такая методика обработки экспериментальных данных, которая позволяла проводить контроль и выбраковку сомнительных экспериментов </w:t>
      </w:r>
      <w:r w:rsidRPr="001318B0">
        <w:rPr>
          <w:rFonts w:ascii="Times New Roman" w:hAnsi="Times New Roman" w:cs="Times New Roman"/>
          <w:w w:val="86"/>
          <w:sz w:val="32"/>
          <w:szCs w:val="32"/>
        </w:rPr>
        <w:t xml:space="preserve">[5]. </w:t>
      </w:r>
    </w:p>
    <w:p w:rsidR="0001693C" w:rsidRPr="001318B0" w:rsidRDefault="0001693C" w:rsidP="0001693C">
      <w:pPr>
        <w:pStyle w:val="ad"/>
        <w:ind w:left="33" w:right="38" w:firstLine="518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</w:rPr>
        <w:t xml:space="preserve">Из теории подобия и моделирования </w:t>
      </w:r>
      <w:r w:rsidRPr="001318B0">
        <w:rPr>
          <w:rFonts w:ascii="Times New Roman" w:hAnsi="Times New Roman" w:cs="Times New Roman"/>
          <w:w w:val="86"/>
          <w:sz w:val="32"/>
          <w:szCs w:val="32"/>
        </w:rPr>
        <w:t xml:space="preserve">[6] </w:t>
      </w:r>
      <w:r w:rsidRPr="001318B0">
        <w:rPr>
          <w:rFonts w:ascii="Times New Roman" w:hAnsi="Times New Roman" w:cs="Times New Roman"/>
          <w:sz w:val="32"/>
          <w:szCs w:val="32"/>
        </w:rPr>
        <w:t>известно, что если физические процессы модели и изучаемого объекта одинаковы, то критерии подобия их равны. После соответствую</w:t>
      </w:r>
      <w:r w:rsidRPr="001318B0">
        <w:rPr>
          <w:rFonts w:ascii="Times New Roman" w:hAnsi="Times New Roman" w:cs="Times New Roman"/>
          <w:sz w:val="32"/>
          <w:szCs w:val="32"/>
        </w:rPr>
        <w:softHyphen/>
        <w:t>щих преобразований был найден масштабный коэффициент для перехода от коэффициента диффузивности, полученного в лабораторных условиях, к коэффициенту диффузивности в натуральных условиях. Так, для глинистых грунтов масштаб</w:t>
      </w:r>
      <w:r w:rsidRPr="001318B0">
        <w:rPr>
          <w:rFonts w:ascii="Times New Roman" w:hAnsi="Times New Roman" w:cs="Times New Roman"/>
          <w:sz w:val="32"/>
          <w:szCs w:val="32"/>
        </w:rPr>
        <w:softHyphen/>
        <w:t>ный коэффициент равен 1, для</w:t>
      </w:r>
      <w:r w:rsidRPr="001318B0">
        <w:rPr>
          <w:rFonts w:ascii="Times New Roman" w:hAnsi="Times New Roman" w:cs="Times New Roman"/>
          <w:w w:val="79"/>
          <w:sz w:val="32"/>
          <w:szCs w:val="32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</w:rPr>
        <w:t xml:space="preserve"> несвязных грунтов (</w:t>
      </w:r>
      <w:r w:rsidRPr="00187D40">
        <w:rPr>
          <w:rFonts w:ascii="Times New Roman" w:hAnsi="Times New Roman" w:cs="Times New Roman"/>
          <w:i/>
          <w:sz w:val="32"/>
          <w:szCs w:val="32"/>
        </w:rPr>
        <w:t xml:space="preserve">мелких пылеватыx песков и </w:t>
      </w:r>
      <w:r w:rsidRPr="00187D40">
        <w:rPr>
          <w:rFonts w:ascii="Times New Roman" w:hAnsi="Times New Roman" w:cs="Times New Roman"/>
          <w:i/>
          <w:w w:val="90"/>
          <w:sz w:val="32"/>
          <w:szCs w:val="32"/>
        </w:rPr>
        <w:t>супесей</w:t>
      </w:r>
      <w:r w:rsidRPr="001318B0">
        <w:rPr>
          <w:rFonts w:ascii="Times New Roman" w:hAnsi="Times New Roman" w:cs="Times New Roman"/>
          <w:w w:val="90"/>
          <w:sz w:val="32"/>
          <w:szCs w:val="32"/>
        </w:rPr>
        <w:t xml:space="preserve">) </w:t>
      </w:r>
      <w:r w:rsidRPr="00187D40">
        <w:rPr>
          <w:rFonts w:ascii="Times New Roman" w:hAnsi="Times New Roman" w:cs="Times New Roman"/>
          <w:i/>
          <w:w w:val="90"/>
          <w:sz w:val="32"/>
          <w:szCs w:val="32"/>
        </w:rPr>
        <w:t>- 0</w:t>
      </w:r>
      <w:r w:rsidRPr="00187D40">
        <w:rPr>
          <w:rFonts w:ascii="Times New Roman" w:hAnsi="Times New Roman" w:cs="Times New Roman"/>
          <w:i/>
          <w:w w:val="114"/>
          <w:sz w:val="32"/>
          <w:szCs w:val="32"/>
        </w:rPr>
        <w:t>,I - 0,2.</w:t>
      </w:r>
      <w:r w:rsidRPr="001318B0">
        <w:rPr>
          <w:rFonts w:ascii="Times New Roman" w:hAnsi="Times New Roman" w:cs="Times New Roman"/>
          <w:w w:val="114"/>
          <w:sz w:val="32"/>
          <w:szCs w:val="32"/>
        </w:rPr>
        <w:t xml:space="preserve"> </w:t>
      </w:r>
    </w:p>
    <w:p w:rsidR="0001693C" w:rsidRPr="001318B0" w:rsidRDefault="0001693C" w:rsidP="0001693C">
      <w:pPr>
        <w:pStyle w:val="ad"/>
        <w:spacing w:after="120"/>
        <w:ind w:left="34" w:right="40" w:firstLine="516"/>
        <w:jc w:val="both"/>
        <w:rPr>
          <w:rFonts w:ascii="Times New Roman" w:hAnsi="Times New Roman" w:cs="Times New Roman"/>
          <w:w w:val="86"/>
          <w:sz w:val="32"/>
          <w:szCs w:val="32"/>
        </w:rPr>
      </w:pPr>
      <w:r w:rsidRPr="001318B0">
        <w:rPr>
          <w:rFonts w:ascii="Times New Roman" w:hAnsi="Times New Roman" w:cs="Times New Roman"/>
          <w:sz w:val="32"/>
          <w:szCs w:val="32"/>
        </w:rPr>
        <w:t>Для проверки этих положений и уточнения масштабных коэффициентов путем решения обратной задачи были опреде</w:t>
      </w:r>
      <w:r w:rsidRPr="001318B0">
        <w:rPr>
          <w:rFonts w:ascii="Times New Roman" w:hAnsi="Times New Roman" w:cs="Times New Roman"/>
          <w:sz w:val="32"/>
          <w:szCs w:val="32"/>
        </w:rPr>
        <w:softHyphen/>
        <w:t xml:space="preserve">лены величины коэффициентов диффузивности по данным измерений влажности грунтов земляного полотна. </w:t>
      </w:r>
      <w:r w:rsidRPr="001318B0">
        <w:rPr>
          <w:rFonts w:ascii="Times New Roman" w:hAnsi="Times New Roman" w:cs="Times New Roman"/>
          <w:w w:val="92"/>
          <w:sz w:val="32"/>
          <w:szCs w:val="32"/>
        </w:rPr>
        <w:t xml:space="preserve">В </w:t>
      </w:r>
      <w:r w:rsidRPr="001318B0">
        <w:rPr>
          <w:rFonts w:ascii="Times New Roman" w:hAnsi="Times New Roman" w:cs="Times New Roman"/>
          <w:sz w:val="32"/>
          <w:szCs w:val="32"/>
        </w:rPr>
        <w:t xml:space="preserve">основу </w:t>
      </w:r>
      <w:r w:rsidRPr="001318B0">
        <w:rPr>
          <w:rFonts w:ascii="Times New Roman" w:hAnsi="Times New Roman" w:cs="Times New Roman"/>
          <w:w w:val="119"/>
          <w:sz w:val="32"/>
          <w:szCs w:val="32"/>
        </w:rPr>
        <w:t xml:space="preserve">был </w:t>
      </w:r>
      <w:r w:rsidRPr="001318B0">
        <w:rPr>
          <w:rFonts w:ascii="Times New Roman" w:hAnsi="Times New Roman" w:cs="Times New Roman"/>
          <w:sz w:val="32"/>
          <w:szCs w:val="32"/>
        </w:rPr>
        <w:t>положен метод профессора И</w:t>
      </w:r>
      <w:r w:rsidRPr="001318B0">
        <w:rPr>
          <w:rFonts w:ascii="Times New Roman" w:hAnsi="Times New Roman" w:cs="Times New Roman"/>
          <w:w w:val="86"/>
          <w:sz w:val="32"/>
          <w:szCs w:val="32"/>
        </w:rPr>
        <w:t xml:space="preserve">.А. </w:t>
      </w:r>
      <w:r w:rsidRPr="001318B0">
        <w:rPr>
          <w:rFonts w:ascii="Times New Roman" w:hAnsi="Times New Roman" w:cs="Times New Roman"/>
          <w:sz w:val="32"/>
          <w:szCs w:val="32"/>
        </w:rPr>
        <w:t xml:space="preserve">Золотаря </w:t>
      </w:r>
      <w:r w:rsidRPr="001318B0">
        <w:rPr>
          <w:rFonts w:ascii="Times New Roman" w:hAnsi="Times New Roman" w:cs="Times New Roman"/>
          <w:w w:val="86"/>
          <w:sz w:val="32"/>
          <w:szCs w:val="32"/>
        </w:rPr>
        <w:t xml:space="preserve">[1]. </w:t>
      </w:r>
      <w:r w:rsidRPr="001318B0">
        <w:rPr>
          <w:rFonts w:ascii="Times New Roman" w:hAnsi="Times New Roman" w:cs="Times New Roman"/>
          <w:w w:val="119"/>
          <w:sz w:val="32"/>
          <w:szCs w:val="32"/>
        </w:rPr>
        <w:t xml:space="preserve">Для </w:t>
      </w:r>
      <w:r w:rsidRPr="001318B0">
        <w:rPr>
          <w:rFonts w:ascii="Times New Roman" w:hAnsi="Times New Roman" w:cs="Times New Roman"/>
          <w:sz w:val="32"/>
          <w:szCs w:val="32"/>
        </w:rPr>
        <w:t>расчета коэффициентов диффузивности были использованы натурные данные о влажности мелких пылеватых песков и супесей. а также суглинков (</w:t>
      </w:r>
      <w:r w:rsidRPr="00187D40">
        <w:rPr>
          <w:rFonts w:ascii="Times New Roman" w:hAnsi="Times New Roman" w:cs="Times New Roman"/>
          <w:i/>
          <w:sz w:val="32"/>
          <w:szCs w:val="32"/>
        </w:rPr>
        <w:t xml:space="preserve">с пределом </w:t>
      </w:r>
      <w:r w:rsidRPr="00187D40">
        <w:rPr>
          <w:rFonts w:ascii="Times New Roman" w:hAnsi="Times New Roman" w:cs="Times New Roman"/>
          <w:i/>
          <w:w w:val="86"/>
          <w:sz w:val="32"/>
          <w:szCs w:val="32"/>
        </w:rPr>
        <w:t xml:space="preserve">текучести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 xml:space="preserve">28-34 </w:t>
      </w:r>
      <w:r w:rsidRPr="00187D40">
        <w:rPr>
          <w:rFonts w:ascii="Times New Roman" w:hAnsi="Times New Roman" w:cs="Times New Roman"/>
          <w:i/>
          <w:w w:val="76"/>
          <w:sz w:val="32"/>
          <w:szCs w:val="32"/>
        </w:rPr>
        <w:t>%</w:t>
      </w:r>
      <w:r w:rsidRPr="001318B0">
        <w:rPr>
          <w:rFonts w:ascii="Times New Roman" w:hAnsi="Times New Roman" w:cs="Times New Roman"/>
          <w:w w:val="76"/>
          <w:sz w:val="32"/>
          <w:szCs w:val="32"/>
        </w:rPr>
        <w:t xml:space="preserve">), </w:t>
      </w:r>
      <w:r w:rsidRPr="001318B0">
        <w:rPr>
          <w:rFonts w:ascii="Times New Roman" w:hAnsi="Times New Roman" w:cs="Times New Roman"/>
          <w:sz w:val="32"/>
          <w:szCs w:val="32"/>
        </w:rPr>
        <w:t>полученные при обследовании нефтепромысловых дорог За</w:t>
      </w:r>
      <w:r w:rsidRPr="001318B0">
        <w:rPr>
          <w:rFonts w:ascii="Times New Roman" w:hAnsi="Times New Roman" w:cs="Times New Roman"/>
          <w:sz w:val="32"/>
          <w:szCs w:val="32"/>
        </w:rPr>
        <w:softHyphen/>
        <w:t xml:space="preserve">падной Сибири. После обработки результатов на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>24</w:t>
      </w:r>
      <w:r w:rsidRPr="001318B0">
        <w:rPr>
          <w:rFonts w:ascii="Times New Roman" w:hAnsi="Times New Roman" w:cs="Times New Roman"/>
          <w:w w:val="118"/>
          <w:sz w:val="32"/>
          <w:szCs w:val="32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</w:rPr>
        <w:t>стацио</w:t>
      </w:r>
      <w:r w:rsidRPr="001318B0">
        <w:rPr>
          <w:rFonts w:ascii="Times New Roman" w:hAnsi="Times New Roman" w:cs="Times New Roman"/>
          <w:sz w:val="32"/>
          <w:szCs w:val="32"/>
        </w:rPr>
        <w:softHyphen/>
        <w:t xml:space="preserve">нарных постах получены следующие значения коэффициента диффузивности: для мелких пылеватых песков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>4,5-6 см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  <w:vertAlign w:val="superscript"/>
        </w:rPr>
        <w:t>2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>/ч</w:t>
      </w:r>
      <w:r w:rsidRPr="001318B0">
        <w:rPr>
          <w:rFonts w:ascii="Times New Roman" w:hAnsi="Times New Roman" w:cs="Times New Roman"/>
          <w:w w:val="118"/>
          <w:sz w:val="32"/>
          <w:szCs w:val="32"/>
        </w:rPr>
        <w:t>.</w:t>
      </w:r>
      <w:r w:rsidRPr="001318B0">
        <w:rPr>
          <w:rFonts w:ascii="Times New Roman" w:hAnsi="Times New Roman" w:cs="Times New Roman"/>
          <w:sz w:val="32"/>
          <w:szCs w:val="32"/>
        </w:rPr>
        <w:t xml:space="preserve">, для супесей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 xml:space="preserve">2,5-3,5 </w:t>
      </w:r>
      <w:r w:rsidRPr="00187D40">
        <w:rPr>
          <w:rFonts w:ascii="Times New Roman" w:hAnsi="Times New Roman" w:cs="Times New Roman"/>
          <w:i/>
          <w:sz w:val="32"/>
          <w:szCs w:val="32"/>
        </w:rPr>
        <w:t>см</w:t>
      </w:r>
      <w:r w:rsidRPr="00187D40">
        <w:rPr>
          <w:rFonts w:ascii="Times New Roman" w:hAnsi="Times New Roman" w:cs="Times New Roman"/>
          <w:i/>
          <w:sz w:val="32"/>
          <w:szCs w:val="32"/>
          <w:vertAlign w:val="superscript"/>
        </w:rPr>
        <w:t>2</w:t>
      </w:r>
      <w:r w:rsidRPr="00187D40">
        <w:rPr>
          <w:rFonts w:ascii="Times New Roman" w:hAnsi="Times New Roman" w:cs="Times New Roman"/>
          <w:i/>
          <w:sz w:val="32"/>
          <w:szCs w:val="32"/>
        </w:rPr>
        <w:t>/ч</w:t>
      </w:r>
      <w:r w:rsidRPr="001318B0">
        <w:rPr>
          <w:rFonts w:ascii="Times New Roman" w:hAnsi="Times New Roman" w:cs="Times New Roman"/>
          <w:sz w:val="32"/>
          <w:szCs w:val="32"/>
        </w:rPr>
        <w:t xml:space="preserve">, для суглинков </w:t>
      </w:r>
      <w:r w:rsidRPr="00187D40">
        <w:rPr>
          <w:rFonts w:ascii="Times New Roman" w:hAnsi="Times New Roman" w:cs="Times New Roman"/>
          <w:i/>
          <w:w w:val="118"/>
          <w:sz w:val="32"/>
          <w:szCs w:val="32"/>
        </w:rPr>
        <w:t xml:space="preserve">1.5-2,4 </w:t>
      </w:r>
      <w:r w:rsidRPr="00187D40">
        <w:rPr>
          <w:rFonts w:ascii="Times New Roman" w:hAnsi="Times New Roman" w:cs="Times New Roman"/>
          <w:i/>
          <w:sz w:val="32"/>
          <w:szCs w:val="32"/>
        </w:rPr>
        <w:t>см</w:t>
      </w:r>
      <w:r w:rsidRPr="00187D40">
        <w:rPr>
          <w:rFonts w:ascii="Times New Roman" w:hAnsi="Times New Roman" w:cs="Times New Roman"/>
          <w:i/>
          <w:sz w:val="32"/>
          <w:szCs w:val="32"/>
          <w:vertAlign w:val="superscript"/>
        </w:rPr>
        <w:t>2</w:t>
      </w:r>
      <w:r w:rsidRPr="00187D40">
        <w:rPr>
          <w:rFonts w:ascii="Times New Roman" w:hAnsi="Times New Roman" w:cs="Times New Roman"/>
          <w:i/>
          <w:sz w:val="32"/>
          <w:szCs w:val="32"/>
        </w:rPr>
        <w:t>/ч.</w:t>
      </w:r>
      <w:r w:rsidRPr="001318B0">
        <w:rPr>
          <w:rFonts w:ascii="Times New Roman" w:hAnsi="Times New Roman" w:cs="Times New Roman"/>
          <w:sz w:val="32"/>
          <w:szCs w:val="32"/>
        </w:rPr>
        <w:t xml:space="preserve"> Сопоставление с </w:t>
      </w:r>
      <w:r w:rsidRPr="001318B0">
        <w:rPr>
          <w:rFonts w:ascii="Times New Roman" w:hAnsi="Times New Roman" w:cs="Times New Roman"/>
          <w:w w:val="86"/>
          <w:sz w:val="32"/>
          <w:szCs w:val="32"/>
        </w:rPr>
        <w:t xml:space="preserve">лабораторными </w:t>
      </w:r>
      <w:r w:rsidRPr="001318B0">
        <w:rPr>
          <w:rFonts w:ascii="Times New Roman" w:hAnsi="Times New Roman" w:cs="Times New Roman"/>
          <w:sz w:val="32"/>
          <w:szCs w:val="32"/>
        </w:rPr>
        <w:t xml:space="preserve">данными позволило сделать заключение о величине масштабных коэффициентов, которые подтвердили ранее </w:t>
      </w:r>
      <w:r w:rsidRPr="001318B0">
        <w:rPr>
          <w:rFonts w:ascii="Times New Roman" w:hAnsi="Times New Roman" w:cs="Times New Roman"/>
          <w:w w:val="86"/>
          <w:sz w:val="32"/>
          <w:szCs w:val="32"/>
        </w:rPr>
        <w:t xml:space="preserve">полученные на основе теории подобия и моделирования данные. </w:t>
      </w:r>
    </w:p>
    <w:p w:rsidR="005521AB" w:rsidRPr="001318B0" w:rsidRDefault="005521AB" w:rsidP="005521AB">
      <w:pPr>
        <w:shd w:val="clear" w:color="auto" w:fill="FFFFFF"/>
        <w:tabs>
          <w:tab w:val="left" w:pos="390"/>
        </w:tabs>
        <w:spacing w:before="542"/>
        <w:ind w:left="120"/>
        <w:rPr>
          <w:b/>
          <w:sz w:val="32"/>
          <w:szCs w:val="32"/>
        </w:rPr>
      </w:pPr>
    </w:p>
    <w:p w:rsidR="005521AB" w:rsidRPr="001318B0" w:rsidRDefault="005521AB" w:rsidP="005521AB">
      <w:pPr>
        <w:shd w:val="clear" w:color="auto" w:fill="FFFFFF"/>
        <w:tabs>
          <w:tab w:val="left" w:pos="390"/>
        </w:tabs>
        <w:spacing w:before="542"/>
        <w:ind w:left="120"/>
        <w:rPr>
          <w:b/>
          <w:sz w:val="32"/>
          <w:szCs w:val="32"/>
        </w:rPr>
      </w:pPr>
    </w:p>
    <w:p w:rsidR="00D63D2F" w:rsidRPr="001318B0" w:rsidRDefault="005521AB" w:rsidP="00D63D2F">
      <w:pPr>
        <w:shd w:val="clear" w:color="auto" w:fill="FFFFFF"/>
        <w:tabs>
          <w:tab w:val="left" w:pos="390"/>
        </w:tabs>
        <w:spacing w:before="542"/>
        <w:ind w:left="120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 xml:space="preserve">                           </w:t>
      </w:r>
    </w:p>
    <w:p w:rsidR="00D63D2F" w:rsidRPr="001318B0" w:rsidRDefault="00D63D2F" w:rsidP="005521AB">
      <w:pPr>
        <w:shd w:val="clear" w:color="auto" w:fill="FFFFFF"/>
        <w:tabs>
          <w:tab w:val="left" w:pos="390"/>
        </w:tabs>
        <w:spacing w:before="542"/>
        <w:ind w:left="120"/>
        <w:rPr>
          <w:b/>
          <w:sz w:val="32"/>
          <w:szCs w:val="32"/>
        </w:rPr>
      </w:pPr>
    </w:p>
    <w:p w:rsidR="00FF2395" w:rsidRDefault="00D63D2F" w:rsidP="005521AB">
      <w:pPr>
        <w:shd w:val="clear" w:color="auto" w:fill="FFFFFF"/>
        <w:tabs>
          <w:tab w:val="left" w:pos="390"/>
        </w:tabs>
        <w:spacing w:before="542"/>
        <w:ind w:left="120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 xml:space="preserve">                                   </w:t>
      </w:r>
    </w:p>
    <w:p w:rsidR="009D7F62" w:rsidRPr="001318B0" w:rsidRDefault="00FF2395" w:rsidP="005521AB">
      <w:pPr>
        <w:shd w:val="clear" w:color="auto" w:fill="FFFFFF"/>
        <w:tabs>
          <w:tab w:val="left" w:pos="390"/>
        </w:tabs>
        <w:spacing w:before="542"/>
        <w:ind w:left="1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</w:t>
      </w:r>
      <w:r w:rsidR="00D63D2F" w:rsidRPr="001318B0">
        <w:rPr>
          <w:b/>
          <w:sz w:val="32"/>
          <w:szCs w:val="32"/>
        </w:rPr>
        <w:t xml:space="preserve">   </w:t>
      </w:r>
      <w:r w:rsidR="005521AB" w:rsidRPr="001318B0">
        <w:rPr>
          <w:b/>
          <w:sz w:val="32"/>
          <w:szCs w:val="32"/>
        </w:rPr>
        <w:t>СПИСОК</w:t>
      </w:r>
      <w:r w:rsidR="009D7F62" w:rsidRPr="001318B0">
        <w:rPr>
          <w:b/>
          <w:sz w:val="32"/>
          <w:szCs w:val="32"/>
        </w:rPr>
        <w:t xml:space="preserve"> </w:t>
      </w:r>
      <w:r w:rsidR="005521AB" w:rsidRPr="001318B0">
        <w:rPr>
          <w:b/>
          <w:sz w:val="32"/>
          <w:szCs w:val="32"/>
        </w:rPr>
        <w:t xml:space="preserve"> </w:t>
      </w:r>
      <w:r w:rsidR="009D7F62" w:rsidRPr="001318B0">
        <w:rPr>
          <w:b/>
          <w:sz w:val="32"/>
          <w:szCs w:val="32"/>
        </w:rPr>
        <w:t>ЛИТЕРАТУРЫ</w:t>
      </w:r>
    </w:p>
    <w:p w:rsidR="009D7F62" w:rsidRPr="001318B0" w:rsidRDefault="009D7F62" w:rsidP="009D7F62">
      <w:pPr>
        <w:shd w:val="clear" w:color="auto" w:fill="FFFFFF"/>
        <w:spacing w:before="542"/>
        <w:ind w:firstLine="360"/>
        <w:jc w:val="both"/>
        <w:rPr>
          <w:color w:val="000000"/>
          <w:spacing w:val="5"/>
          <w:sz w:val="32"/>
          <w:szCs w:val="32"/>
        </w:rPr>
      </w:pPr>
      <w:r w:rsidRPr="001318B0">
        <w:rPr>
          <w:color w:val="000000"/>
          <w:spacing w:val="7"/>
          <w:sz w:val="32"/>
          <w:szCs w:val="32"/>
        </w:rPr>
        <w:t>1. Митин Н.А. «Таблицы для разбивки горизонтальных и вертикальных круговых</w:t>
      </w:r>
      <w:r w:rsidRPr="001318B0">
        <w:rPr>
          <w:sz w:val="32"/>
          <w:szCs w:val="32"/>
        </w:rPr>
        <w:t xml:space="preserve"> </w:t>
      </w:r>
      <w:r w:rsidRPr="001318B0">
        <w:rPr>
          <w:color w:val="000000"/>
          <w:spacing w:val="6"/>
          <w:sz w:val="32"/>
          <w:szCs w:val="32"/>
        </w:rPr>
        <w:t>кривых и закруглений с   переходными кривыми на автомобильных дорогах»,</w:t>
      </w:r>
      <w:r w:rsidRPr="001318B0">
        <w:rPr>
          <w:sz w:val="32"/>
          <w:szCs w:val="32"/>
        </w:rPr>
        <w:t xml:space="preserve"> </w:t>
      </w:r>
      <w:r w:rsidRPr="001318B0">
        <w:rPr>
          <w:color w:val="000000"/>
          <w:spacing w:val="1"/>
          <w:sz w:val="32"/>
          <w:szCs w:val="32"/>
        </w:rPr>
        <w:t xml:space="preserve">«Госгеолтехиздат»1968г.  </w:t>
      </w:r>
      <w:r w:rsidRPr="001318B0">
        <w:rPr>
          <w:sz w:val="32"/>
          <w:szCs w:val="32"/>
        </w:rPr>
        <w:t xml:space="preserve"> </w:t>
      </w:r>
      <w:r w:rsidR="00602FFE" w:rsidRPr="001318B0">
        <w:rPr>
          <w:sz w:val="32"/>
          <w:szCs w:val="32"/>
        </w:rPr>
        <w:t xml:space="preserve">                                                                                                                     .</w:t>
      </w:r>
      <w:r w:rsidRPr="001318B0">
        <w:rPr>
          <w:sz w:val="32"/>
          <w:szCs w:val="32"/>
        </w:rPr>
        <w:t xml:space="preserve"> </w:t>
      </w:r>
      <w:r w:rsidR="00602FFE" w:rsidRPr="001318B0">
        <w:rPr>
          <w:sz w:val="32"/>
          <w:szCs w:val="32"/>
        </w:rPr>
        <w:t xml:space="preserve"> 2.</w:t>
      </w:r>
      <w:r w:rsidRPr="001318B0">
        <w:rPr>
          <w:sz w:val="32"/>
          <w:szCs w:val="32"/>
        </w:rPr>
        <w:t xml:space="preserve">. </w:t>
      </w:r>
      <w:r w:rsidRPr="001318B0">
        <w:rPr>
          <w:color w:val="000000"/>
          <w:spacing w:val="7"/>
          <w:sz w:val="32"/>
          <w:szCs w:val="32"/>
        </w:rPr>
        <w:t>Ганьшин В.Н., Хренов Л.С. «Таблицы для разбивки кривых и переходных кривых»,</w:t>
      </w:r>
      <w:r w:rsidRPr="001318B0">
        <w:rPr>
          <w:sz w:val="32"/>
          <w:szCs w:val="32"/>
        </w:rPr>
        <w:t xml:space="preserve"> </w:t>
      </w:r>
      <w:r w:rsidRPr="001318B0">
        <w:rPr>
          <w:color w:val="000000"/>
          <w:spacing w:val="5"/>
          <w:sz w:val="32"/>
          <w:szCs w:val="32"/>
        </w:rPr>
        <w:t xml:space="preserve">«Недра», </w:t>
      </w:r>
      <w:smartTag w:uri="urn:schemas-microsoft-com:office:smarttags" w:element="metricconverter">
        <w:smartTagPr>
          <w:attr w:name="ProductID" w:val="1966 г"/>
        </w:smartTagPr>
        <w:r w:rsidRPr="001318B0">
          <w:rPr>
            <w:color w:val="000000"/>
            <w:spacing w:val="5"/>
            <w:sz w:val="32"/>
            <w:szCs w:val="32"/>
          </w:rPr>
          <w:t>1966 г</w:t>
        </w:r>
      </w:smartTag>
      <w:r w:rsidRPr="001318B0">
        <w:rPr>
          <w:color w:val="000000"/>
          <w:spacing w:val="5"/>
          <w:sz w:val="32"/>
          <w:szCs w:val="32"/>
        </w:rPr>
        <w:t>.</w:t>
      </w:r>
    </w:p>
    <w:p w:rsidR="009D7F62" w:rsidRPr="001318B0" w:rsidRDefault="009D7F62" w:rsidP="009D7F62">
      <w:pPr>
        <w:pStyle w:val="ab"/>
        <w:ind w:firstLine="360"/>
        <w:jc w:val="both"/>
        <w:rPr>
          <w:rFonts w:ascii="Times New Roman" w:hAnsi="Times New Roman"/>
          <w:sz w:val="32"/>
          <w:szCs w:val="32"/>
        </w:rPr>
      </w:pPr>
      <w:r w:rsidRPr="001318B0">
        <w:rPr>
          <w:rFonts w:ascii="Times New Roman" w:hAnsi="Times New Roman"/>
          <w:sz w:val="32"/>
          <w:szCs w:val="32"/>
        </w:rPr>
        <w:t xml:space="preserve">3. Бойков В.Н., Федотов Г.А., Пуркин В.И. Автоматизированное проектирование автомобильных дорог на примере </w:t>
      </w:r>
      <w:r w:rsidRPr="001318B0">
        <w:rPr>
          <w:rFonts w:ascii="Times New Roman" w:hAnsi="Times New Roman"/>
          <w:sz w:val="32"/>
          <w:szCs w:val="32"/>
          <w:lang w:val="en-US"/>
        </w:rPr>
        <w:t>IndorCAD</w:t>
      </w:r>
      <w:r w:rsidRPr="001318B0">
        <w:rPr>
          <w:rFonts w:ascii="Times New Roman" w:hAnsi="Times New Roman"/>
          <w:sz w:val="32"/>
          <w:szCs w:val="32"/>
        </w:rPr>
        <w:t>/</w:t>
      </w:r>
      <w:r w:rsidRPr="001318B0">
        <w:rPr>
          <w:rFonts w:ascii="Times New Roman" w:hAnsi="Times New Roman"/>
          <w:sz w:val="32"/>
          <w:szCs w:val="32"/>
          <w:lang w:val="en-US"/>
        </w:rPr>
        <w:t>Road</w:t>
      </w:r>
      <w:r w:rsidRPr="001318B0">
        <w:rPr>
          <w:rFonts w:ascii="Times New Roman" w:hAnsi="Times New Roman"/>
          <w:sz w:val="32"/>
          <w:szCs w:val="32"/>
        </w:rPr>
        <w:t>: Учебное пособие. – М.: Изд. МАДИ (ГТУ), 2005. – 224 с.</w:t>
      </w:r>
    </w:p>
    <w:p w:rsidR="009D7F62" w:rsidRPr="001318B0" w:rsidRDefault="009D7F62" w:rsidP="009D7F62">
      <w:pPr>
        <w:pStyle w:val="ab"/>
        <w:ind w:firstLine="360"/>
        <w:jc w:val="both"/>
        <w:rPr>
          <w:rFonts w:ascii="Times New Roman" w:hAnsi="Times New Roman"/>
          <w:sz w:val="32"/>
          <w:szCs w:val="32"/>
        </w:rPr>
      </w:pPr>
      <w:r w:rsidRPr="001318B0">
        <w:rPr>
          <w:rFonts w:ascii="Times New Roman" w:hAnsi="Times New Roman"/>
          <w:sz w:val="32"/>
          <w:szCs w:val="32"/>
        </w:rPr>
        <w:t>4. Горшкова Н.Г. Основы проектирования автомобильных дорог: Учебное пособие. Часть 1. – Белгород: Изд. БГТУ им. В.Г. Шухова, 2005. – 119 с.</w:t>
      </w:r>
    </w:p>
    <w:p w:rsidR="009D7F62" w:rsidRPr="001318B0" w:rsidRDefault="009D7F62" w:rsidP="009D7F62">
      <w:pPr>
        <w:pStyle w:val="ab"/>
        <w:ind w:firstLine="360"/>
        <w:jc w:val="both"/>
        <w:rPr>
          <w:rFonts w:ascii="Times New Roman" w:hAnsi="Times New Roman"/>
          <w:sz w:val="32"/>
          <w:szCs w:val="32"/>
        </w:rPr>
      </w:pPr>
      <w:r w:rsidRPr="001318B0">
        <w:rPr>
          <w:rFonts w:ascii="Times New Roman" w:hAnsi="Times New Roman"/>
          <w:sz w:val="32"/>
          <w:szCs w:val="32"/>
        </w:rPr>
        <w:t>5. Булдаков С.И. Проектирование основных элементов автомобильной дороги. Учебное пособие. – Екатеринбург: Изд. Урал. гос. лесотехн. ун-та, 2003; 2004. – 263 с.</w:t>
      </w:r>
    </w:p>
    <w:p w:rsidR="007F42BC" w:rsidRPr="001318B0" w:rsidRDefault="009D7F62" w:rsidP="007F42BC">
      <w:pPr>
        <w:ind w:firstLine="360"/>
        <w:jc w:val="both"/>
        <w:rPr>
          <w:sz w:val="32"/>
          <w:szCs w:val="32"/>
        </w:rPr>
      </w:pPr>
      <w:r w:rsidRPr="001318B0">
        <w:rPr>
          <w:sz w:val="32"/>
          <w:szCs w:val="32"/>
        </w:rPr>
        <w:t>6. Серов Б.Т. Методические указания по проведению лабораторных работ – Орел 2008 г. – 24 с.</w:t>
      </w:r>
    </w:p>
    <w:p w:rsidR="007F42BC" w:rsidRPr="001318B0" w:rsidRDefault="007F42BC" w:rsidP="007F42BC">
      <w:pPr>
        <w:ind w:firstLine="360"/>
        <w:jc w:val="both"/>
        <w:rPr>
          <w:sz w:val="32"/>
          <w:szCs w:val="32"/>
          <w:lang w:bidi="he-IL"/>
        </w:rPr>
      </w:pPr>
      <w:r w:rsidRPr="001318B0">
        <w:rPr>
          <w:sz w:val="32"/>
          <w:szCs w:val="32"/>
        </w:rPr>
        <w:t>7</w:t>
      </w:r>
      <w:r w:rsidRPr="001318B0">
        <w:rPr>
          <w:w w:val="87"/>
          <w:sz w:val="32"/>
          <w:szCs w:val="32"/>
        </w:rPr>
        <w:t>. Водно-тепловой</w:t>
      </w:r>
      <w:r w:rsidRPr="001318B0">
        <w:rPr>
          <w:w w:val="109"/>
          <w:sz w:val="32"/>
          <w:szCs w:val="32"/>
        </w:rPr>
        <w:t xml:space="preserve"> режим земляного полотна и дорожных одежд, под ред.</w:t>
      </w:r>
      <w:r w:rsidRPr="001318B0">
        <w:rPr>
          <w:sz w:val="32"/>
          <w:szCs w:val="32"/>
          <w:lang w:bidi="he-IL"/>
        </w:rPr>
        <w:t xml:space="preserve"> </w:t>
      </w:r>
      <w:r w:rsidRPr="001318B0">
        <w:rPr>
          <w:w w:val="105"/>
          <w:sz w:val="32"/>
          <w:szCs w:val="32"/>
          <w:lang w:bidi="he-IL"/>
        </w:rPr>
        <w:t>профессоров И</w:t>
      </w:r>
      <w:r w:rsidRPr="001318B0">
        <w:rPr>
          <w:w w:val="83"/>
          <w:sz w:val="32"/>
          <w:szCs w:val="32"/>
          <w:lang w:bidi="he-IL"/>
        </w:rPr>
        <w:t xml:space="preserve">. </w:t>
      </w:r>
      <w:r w:rsidRPr="001318B0">
        <w:rPr>
          <w:sz w:val="32"/>
          <w:szCs w:val="32"/>
          <w:lang w:bidi="he-IL"/>
        </w:rPr>
        <w:t xml:space="preserve">А. Золотаря, Н. А. </w:t>
      </w:r>
      <w:r w:rsidRPr="001318B0">
        <w:rPr>
          <w:w w:val="105"/>
          <w:sz w:val="32"/>
          <w:szCs w:val="32"/>
          <w:lang w:bidi="he-IL"/>
        </w:rPr>
        <w:t xml:space="preserve">Пузакова, В. М. </w:t>
      </w:r>
      <w:r w:rsidRPr="001318B0">
        <w:rPr>
          <w:w w:val="106"/>
          <w:sz w:val="32"/>
          <w:szCs w:val="32"/>
          <w:lang w:bidi="he-IL"/>
        </w:rPr>
        <w:t xml:space="preserve">Сиденко, </w:t>
      </w:r>
      <w:r w:rsidRPr="001318B0">
        <w:rPr>
          <w:sz w:val="32"/>
          <w:szCs w:val="32"/>
          <w:lang w:bidi="he-IL"/>
        </w:rPr>
        <w:t xml:space="preserve">Транспорт, </w:t>
      </w:r>
      <w:r w:rsidRPr="001318B0">
        <w:rPr>
          <w:w w:val="106"/>
          <w:sz w:val="32"/>
          <w:szCs w:val="32"/>
          <w:lang w:bidi="he-IL"/>
        </w:rPr>
        <w:t>М.</w:t>
      </w:r>
      <w:r w:rsidRPr="001318B0">
        <w:rPr>
          <w:sz w:val="32"/>
          <w:szCs w:val="32"/>
          <w:lang w:bidi="he-IL"/>
        </w:rPr>
        <w:t>, 1971</w:t>
      </w:r>
      <w:r w:rsidRPr="001318B0">
        <w:rPr>
          <w:w w:val="121"/>
          <w:sz w:val="32"/>
          <w:szCs w:val="32"/>
          <w:lang w:bidi="he-IL"/>
        </w:rPr>
        <w:t>, 4</w:t>
      </w:r>
      <w:r w:rsidRPr="001318B0">
        <w:rPr>
          <w:w w:val="87"/>
          <w:sz w:val="32"/>
          <w:szCs w:val="32"/>
          <w:lang w:bidi="he-IL"/>
        </w:rPr>
        <w:t xml:space="preserve">15 </w:t>
      </w:r>
      <w:r w:rsidRPr="001318B0">
        <w:rPr>
          <w:sz w:val="32"/>
          <w:szCs w:val="32"/>
          <w:lang w:bidi="he-IL"/>
        </w:rPr>
        <w:t xml:space="preserve">с. </w:t>
      </w:r>
    </w:p>
    <w:p w:rsidR="007F42BC" w:rsidRPr="001318B0" w:rsidRDefault="0006074D" w:rsidP="0006074D">
      <w:pPr>
        <w:ind w:firstLine="360"/>
        <w:jc w:val="both"/>
        <w:rPr>
          <w:sz w:val="32"/>
          <w:szCs w:val="32"/>
          <w:lang w:bidi="he-IL"/>
        </w:rPr>
      </w:pPr>
      <w:r w:rsidRPr="001318B0">
        <w:rPr>
          <w:sz w:val="32"/>
          <w:szCs w:val="32"/>
          <w:lang w:bidi="he-IL"/>
        </w:rPr>
        <w:t xml:space="preserve">8. </w:t>
      </w:r>
      <w:r w:rsidR="007F42BC" w:rsidRPr="001318B0">
        <w:rPr>
          <w:sz w:val="32"/>
          <w:szCs w:val="32"/>
        </w:rPr>
        <w:t>Ершов Э. Д. Влагоперенос и криогенные текстуры в дис</w:t>
      </w:r>
      <w:r w:rsidR="007F42BC" w:rsidRPr="001318B0">
        <w:rPr>
          <w:sz w:val="32"/>
          <w:szCs w:val="32"/>
        </w:rPr>
        <w:softHyphen/>
        <w:t>персных породах,</w:t>
      </w:r>
      <w:r w:rsidR="007F42BC" w:rsidRPr="001318B0">
        <w:rPr>
          <w:sz w:val="32"/>
          <w:szCs w:val="32"/>
          <w:lang w:bidi="he-IL"/>
        </w:rPr>
        <w:t xml:space="preserve"> М., МГУ, 1979. 213 с. </w:t>
      </w:r>
    </w:p>
    <w:p w:rsidR="0006074D" w:rsidRPr="001318B0" w:rsidRDefault="0006074D" w:rsidP="007F42BC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w w:val="80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9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.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 xml:space="preserve"> 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К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>у</w:t>
      </w:r>
      <w:r w:rsidR="007F42BC" w:rsidRPr="001318B0">
        <w:rPr>
          <w:rFonts w:ascii="Times New Roman" w:hAnsi="Times New Roman" w:cs="Times New Roman"/>
          <w:w w:val="114"/>
          <w:sz w:val="32"/>
          <w:szCs w:val="32"/>
          <w:lang w:bidi="he-IL"/>
        </w:rPr>
        <w:t>д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>ряв</w:t>
      </w:r>
      <w:r w:rsidR="007F42BC" w:rsidRPr="001318B0">
        <w:rPr>
          <w:rFonts w:ascii="Times New Roman" w:hAnsi="Times New Roman" w:cs="Times New Roman"/>
          <w:w w:val="132"/>
          <w:sz w:val="32"/>
          <w:szCs w:val="32"/>
          <w:lang w:bidi="he-IL"/>
        </w:rPr>
        <w:t xml:space="preserve">цев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В. 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А., Ершов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Э. Д</w:t>
      </w:r>
      <w:r w:rsidR="007F42BC" w:rsidRPr="001318B0">
        <w:rPr>
          <w:rFonts w:ascii="Times New Roman" w:hAnsi="Times New Roman" w:cs="Times New Roman"/>
          <w:w w:val="112"/>
          <w:sz w:val="32"/>
          <w:szCs w:val="32"/>
          <w:lang w:bidi="he-IL"/>
        </w:rPr>
        <w:t xml:space="preserve">. 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Коэффициенты  потенциа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>лопроводости влагонереноса для различных геолого-генетических типов грунтов, -</w:t>
      </w:r>
      <w:r w:rsidR="007F42BC" w:rsidRPr="001318B0">
        <w:rPr>
          <w:rFonts w:ascii="Times New Roman" w:hAnsi="Times New Roman" w:cs="Times New Roman"/>
          <w:w w:val="61"/>
          <w:sz w:val="32"/>
          <w:szCs w:val="32"/>
          <w:lang w:bidi="he-IL"/>
        </w:rPr>
        <w:t xml:space="preserve"> </w:t>
      </w:r>
      <w:r w:rsidR="007F42BC" w:rsidRPr="001318B0">
        <w:rPr>
          <w:rFonts w:ascii="Times New Roman" w:hAnsi="Times New Roman" w:cs="Times New Roman"/>
          <w:w w:val="90"/>
          <w:sz w:val="32"/>
          <w:szCs w:val="32"/>
          <w:lang w:bidi="he-IL"/>
        </w:rPr>
        <w:t xml:space="preserve">В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сб. Мерзлотные исследования, вып. </w:t>
      </w:r>
      <w:r w:rsidR="007F42BC" w:rsidRPr="001318B0">
        <w:rPr>
          <w:rFonts w:ascii="Times New Roman" w:hAnsi="Times New Roman" w:cs="Times New Roman"/>
          <w:w w:val="90"/>
          <w:sz w:val="32"/>
          <w:szCs w:val="32"/>
          <w:lang w:bidi="he-IL"/>
        </w:rPr>
        <w:t xml:space="preserve">XII, М.,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MГУ, 1972. с. 192 - </w:t>
      </w:r>
      <w:r w:rsidR="007F42BC" w:rsidRPr="001318B0">
        <w:rPr>
          <w:rFonts w:ascii="Times New Roman" w:hAnsi="Times New Roman" w:cs="Times New Roman"/>
          <w:w w:val="80"/>
          <w:sz w:val="32"/>
          <w:szCs w:val="32"/>
          <w:lang w:bidi="he-IL"/>
        </w:rPr>
        <w:t>196.</w:t>
      </w:r>
    </w:p>
    <w:p w:rsidR="007F42BC" w:rsidRPr="001318B0" w:rsidRDefault="0006074D" w:rsidP="0006074D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w w:val="10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80"/>
          <w:sz w:val="32"/>
          <w:szCs w:val="32"/>
          <w:lang w:bidi="he-IL"/>
        </w:rPr>
        <w:t xml:space="preserve">10. </w:t>
      </w:r>
      <w:r w:rsidR="007F42BC" w:rsidRPr="001318B0">
        <w:rPr>
          <w:rFonts w:ascii="Times New Roman" w:hAnsi="Times New Roman" w:cs="Times New Roman"/>
          <w:w w:val="105"/>
          <w:sz w:val="32"/>
          <w:szCs w:val="32"/>
          <w:lang w:bidi="he-IL"/>
        </w:rPr>
        <w:t>Б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атунер </w:t>
      </w:r>
      <w:r w:rsidR="007F42BC" w:rsidRPr="001318B0">
        <w:rPr>
          <w:rFonts w:ascii="Times New Roman" w:hAnsi="Times New Roman" w:cs="Times New Roman"/>
          <w:w w:val="105"/>
          <w:sz w:val="32"/>
          <w:szCs w:val="32"/>
          <w:lang w:bidi="he-IL"/>
        </w:rPr>
        <w:t xml:space="preserve">Л. М.,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Позин </w:t>
      </w:r>
      <w:r w:rsidR="007F42BC" w:rsidRPr="001318B0">
        <w:rPr>
          <w:rFonts w:ascii="Times New Roman" w:hAnsi="Times New Roman" w:cs="Times New Roman"/>
          <w:w w:val="105"/>
          <w:sz w:val="32"/>
          <w:szCs w:val="32"/>
          <w:lang w:bidi="he-IL"/>
        </w:rPr>
        <w:t>Н. Е. М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атематические методы в </w:t>
      </w:r>
      <w:r w:rsidR="007F42BC"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>химической технике, Л.</w:t>
      </w:r>
      <w:r w:rsidR="007F42BC" w:rsidRPr="001318B0">
        <w:rPr>
          <w:rFonts w:ascii="Times New Roman" w:hAnsi="Times New Roman" w:cs="Times New Roman"/>
          <w:w w:val="124"/>
          <w:sz w:val="32"/>
          <w:szCs w:val="32"/>
          <w:lang w:bidi="he-IL"/>
        </w:rPr>
        <w:t xml:space="preserve">, </w:t>
      </w:r>
      <w:r w:rsidR="007F42BC" w:rsidRPr="001318B0">
        <w:rPr>
          <w:rFonts w:ascii="Times New Roman" w:hAnsi="Times New Roman" w:cs="Times New Roman"/>
          <w:w w:val="119"/>
          <w:sz w:val="32"/>
          <w:szCs w:val="32"/>
          <w:lang w:bidi="he-IL"/>
        </w:rPr>
        <w:t xml:space="preserve">ХИМИЯ, </w:t>
      </w:r>
      <w:r w:rsidR="007F42BC" w:rsidRPr="001318B0">
        <w:rPr>
          <w:rFonts w:ascii="Times New Roman" w:hAnsi="Times New Roman" w:cs="Times New Roman"/>
          <w:w w:val="108"/>
          <w:sz w:val="32"/>
          <w:szCs w:val="32"/>
          <w:lang w:bidi="he-IL"/>
        </w:rPr>
        <w:t xml:space="preserve">1968, 823 </w:t>
      </w:r>
      <w:r w:rsidR="007F42BC"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с. </w:t>
      </w:r>
    </w:p>
    <w:p w:rsidR="007F42BC" w:rsidRPr="001318B0" w:rsidRDefault="0006074D" w:rsidP="0006074D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11.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>Маркуц</w:t>
      </w:r>
      <w:r w:rsidR="007F42BC" w:rsidRPr="001318B0">
        <w:rPr>
          <w:rFonts w:ascii="Times New Roman" w:hAnsi="Times New Roman" w:cs="Times New Roman"/>
          <w:w w:val="125"/>
          <w:sz w:val="32"/>
          <w:szCs w:val="32"/>
          <w:lang w:bidi="he-IL"/>
        </w:rPr>
        <w:t xml:space="preserve">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В. </w:t>
      </w:r>
      <w:r w:rsidR="007F42BC" w:rsidRPr="001318B0">
        <w:rPr>
          <w:rFonts w:ascii="Times New Roman" w:hAnsi="Times New Roman" w:cs="Times New Roman"/>
          <w:w w:val="117"/>
          <w:sz w:val="32"/>
          <w:szCs w:val="32"/>
          <w:lang w:bidi="he-IL"/>
        </w:rPr>
        <w:t xml:space="preserve">М.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>Определение коэффициента влагопроводно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softHyphen/>
        <w:t xml:space="preserve">сти грунтов. Методические указания по выполнению </w:t>
      </w:r>
      <w:r w:rsidR="007F42BC" w:rsidRPr="001318B0">
        <w:rPr>
          <w:rFonts w:ascii="Times New Roman" w:hAnsi="Times New Roman" w:cs="Times New Roman"/>
          <w:w w:val="110"/>
          <w:sz w:val="32"/>
          <w:szCs w:val="32"/>
          <w:lang w:bidi="he-IL"/>
        </w:rPr>
        <w:t xml:space="preserve">лабораторной </w:t>
      </w:r>
      <w:r w:rsidR="007F42BC" w:rsidRPr="001318B0">
        <w:rPr>
          <w:rFonts w:ascii="Times New Roman" w:hAnsi="Times New Roman" w:cs="Times New Roman"/>
          <w:w w:val="83"/>
          <w:sz w:val="32"/>
          <w:szCs w:val="32"/>
          <w:lang w:bidi="he-IL"/>
        </w:rPr>
        <w:t>р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аботы № 2, Тюмень, ТюмИСИ, 1979. </w:t>
      </w:r>
    </w:p>
    <w:p w:rsidR="007F42BC" w:rsidRPr="001318B0" w:rsidRDefault="0006074D" w:rsidP="0006074D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12. </w:t>
      </w:r>
      <w:r w:rsidR="007F42BC" w:rsidRPr="001318B0">
        <w:rPr>
          <w:rFonts w:ascii="Times New Roman" w:hAnsi="Times New Roman" w:cs="Times New Roman"/>
          <w:sz w:val="32"/>
          <w:szCs w:val="32"/>
        </w:rPr>
        <w:t xml:space="preserve">Земляное полотно автомобильных дорог  в северных условиях, под ред. Малышева А.А., 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Транспорт, 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М.</w:t>
      </w:r>
      <w:r w:rsidR="007F42BC" w:rsidRPr="001318B0">
        <w:rPr>
          <w:rFonts w:ascii="Times New Roman" w:hAnsi="Times New Roman" w:cs="Times New Roman"/>
          <w:sz w:val="32"/>
          <w:szCs w:val="32"/>
          <w:lang w:bidi="he-IL"/>
        </w:rPr>
        <w:t>, 1974.</w:t>
      </w:r>
      <w:r w:rsidR="007F42BC" w:rsidRPr="001318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F42BC" w:rsidRPr="001318B0" w:rsidRDefault="0006074D" w:rsidP="007F42BC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w w:val="106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lastRenderedPageBreak/>
        <w:t>13</w:t>
      </w:r>
      <w:r w:rsidR="007F42BC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. Чаповский Е.Г. Лабораторные работы по грунтоведению и механике грунтов.</w:t>
      </w:r>
    </w:p>
    <w:p w:rsidR="007F42BC" w:rsidRPr="001318B0" w:rsidRDefault="007F42BC" w:rsidP="007F42BC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w w:val="10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1</w:t>
      </w:r>
      <w:r w:rsidR="0006074D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4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.</w:t>
      </w:r>
      <w:r w:rsidR="0006074D"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Строительные нормы и правила, часть </w:t>
      </w:r>
      <w:r w:rsidRPr="001318B0">
        <w:rPr>
          <w:rFonts w:ascii="Times New Roman" w:hAnsi="Times New Roman" w:cs="Times New Roman"/>
          <w:sz w:val="32"/>
          <w:szCs w:val="32"/>
          <w:lang w:val="en-US" w:bidi="he-IL"/>
        </w:rPr>
        <w:t>II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, раздел Д, глава 5, А</w:t>
      </w:r>
      <w:r w:rsidRPr="001318B0">
        <w:rPr>
          <w:rFonts w:ascii="Times New Roman" w:hAnsi="Times New Roman" w:cs="Times New Roman"/>
          <w:sz w:val="32"/>
          <w:szCs w:val="32"/>
        </w:rPr>
        <w:t xml:space="preserve">втомобильные дороги, Нормы проектирования, СНиП </w:t>
      </w:r>
      <w:r w:rsidRPr="001318B0">
        <w:rPr>
          <w:rFonts w:ascii="Times New Roman" w:hAnsi="Times New Roman" w:cs="Times New Roman"/>
          <w:sz w:val="32"/>
          <w:szCs w:val="32"/>
          <w:lang w:val="en-US" w:bidi="he-IL"/>
        </w:rPr>
        <w:t>II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 – Д.5 – 72, Стройиздат, 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М.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, 1973.</w:t>
      </w:r>
    </w:p>
    <w:p w:rsidR="007F42BC" w:rsidRPr="001318B0" w:rsidRDefault="007F42BC" w:rsidP="007F42BC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>1</w:t>
      </w:r>
      <w:r w:rsidR="0006074D"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>5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.Инструкция по проектированию дорожных одежд нежёсткого типа, ВСН 46-72, Транспорт, 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>М.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, 1973.</w:t>
      </w:r>
    </w:p>
    <w:p w:rsidR="007F42BC" w:rsidRPr="001318B0" w:rsidRDefault="007F42BC" w:rsidP="007F42BC">
      <w:pPr>
        <w:pStyle w:val="ad"/>
        <w:spacing w:before="24"/>
        <w:ind w:left="4" w:right="19" w:firstLine="369"/>
        <w:jc w:val="both"/>
        <w:rPr>
          <w:rFonts w:ascii="Times New Roman" w:hAnsi="Times New Roman" w:cs="Times New Roman"/>
          <w:w w:val="109"/>
          <w:sz w:val="32"/>
          <w:szCs w:val="32"/>
          <w:lang w:bidi="he-IL"/>
        </w:rPr>
      </w:pPr>
      <w:r w:rsidRPr="001318B0">
        <w:rPr>
          <w:rFonts w:ascii="Times New Roman" w:hAnsi="Times New Roman" w:cs="Times New Roman"/>
          <w:sz w:val="32"/>
          <w:szCs w:val="32"/>
          <w:lang w:bidi="he-IL"/>
        </w:rPr>
        <w:t>1</w:t>
      </w:r>
      <w:r w:rsidR="0006074D" w:rsidRPr="001318B0">
        <w:rPr>
          <w:rFonts w:ascii="Times New Roman" w:hAnsi="Times New Roman" w:cs="Times New Roman"/>
          <w:sz w:val="32"/>
          <w:szCs w:val="32"/>
          <w:lang w:bidi="he-IL"/>
        </w:rPr>
        <w:t>6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 xml:space="preserve">. </w:t>
      </w:r>
      <w:r w:rsidRPr="001318B0">
        <w:rPr>
          <w:rFonts w:ascii="Times New Roman" w:hAnsi="Times New Roman" w:cs="Times New Roman"/>
          <w:w w:val="86"/>
          <w:sz w:val="32"/>
          <w:szCs w:val="32"/>
          <w:lang w:bidi="he-IL"/>
        </w:rPr>
        <w:t>В</w:t>
      </w:r>
      <w:r w:rsidRPr="001318B0">
        <w:rPr>
          <w:rFonts w:ascii="Times New Roman" w:hAnsi="Times New Roman" w:cs="Times New Roman"/>
          <w:w w:val="88"/>
          <w:sz w:val="32"/>
          <w:szCs w:val="32"/>
          <w:lang w:bidi="he-IL"/>
        </w:rPr>
        <w:t>е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 xml:space="preserve">ников </w:t>
      </w:r>
      <w:r w:rsidRPr="001318B0">
        <w:rPr>
          <w:rFonts w:ascii="Times New Roman" w:hAnsi="Times New Roman" w:cs="Times New Roman"/>
          <w:w w:val="86"/>
          <w:sz w:val="32"/>
          <w:szCs w:val="32"/>
          <w:lang w:bidi="he-IL"/>
        </w:rPr>
        <w:t>В. А.  Те</w:t>
      </w:r>
      <w:r w:rsidRPr="001318B0">
        <w:rPr>
          <w:rFonts w:ascii="Times New Roman" w:hAnsi="Times New Roman" w:cs="Times New Roman"/>
          <w:w w:val="106"/>
          <w:sz w:val="32"/>
          <w:szCs w:val="32"/>
          <w:lang w:bidi="he-IL"/>
        </w:rPr>
        <w:t xml:space="preserve">ория </w:t>
      </w:r>
      <w:r w:rsidRPr="001318B0">
        <w:rPr>
          <w:rFonts w:ascii="Times New Roman" w:hAnsi="Times New Roman" w:cs="Times New Roman"/>
          <w:w w:val="86"/>
          <w:sz w:val="32"/>
          <w:szCs w:val="32"/>
          <w:lang w:bidi="he-IL"/>
        </w:rPr>
        <w:t>подобия и</w:t>
      </w: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 </w:t>
      </w:r>
      <w:r w:rsidRPr="001318B0">
        <w:rPr>
          <w:rFonts w:ascii="Times New Roman" w:hAnsi="Times New Roman" w:cs="Times New Roman"/>
          <w:w w:val="86"/>
          <w:sz w:val="32"/>
          <w:szCs w:val="32"/>
          <w:lang w:bidi="he-IL"/>
        </w:rPr>
        <w:t xml:space="preserve">моделирования,  М., </w:t>
      </w:r>
      <w:r w:rsidRPr="001318B0">
        <w:rPr>
          <w:rFonts w:ascii="Times New Roman" w:hAnsi="Times New Roman" w:cs="Times New Roman"/>
          <w:sz w:val="32"/>
          <w:szCs w:val="32"/>
          <w:lang w:bidi="he-IL"/>
        </w:rPr>
        <w:t>Высшая школа,</w:t>
      </w: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 19</w:t>
      </w:r>
      <w:r w:rsidR="005140EF">
        <w:rPr>
          <w:b/>
          <w:sz w:val="32"/>
          <w:szCs w:val="32"/>
        </w:rPr>
        <w:t xml:space="preserve">     17. </w:t>
      </w:r>
      <w:r w:rsidRPr="001318B0">
        <w:rPr>
          <w:rFonts w:ascii="Times New Roman" w:hAnsi="Times New Roman" w:cs="Times New Roman"/>
          <w:w w:val="109"/>
          <w:sz w:val="32"/>
          <w:szCs w:val="32"/>
          <w:lang w:bidi="he-IL"/>
        </w:rPr>
        <w:t xml:space="preserve">76, 480 с. </w:t>
      </w:r>
    </w:p>
    <w:p w:rsidR="007F42BC" w:rsidRDefault="005140EF" w:rsidP="00FE64AD">
      <w:pPr>
        <w:rPr>
          <w:sz w:val="32"/>
          <w:szCs w:val="32"/>
        </w:rPr>
      </w:pPr>
      <w:r>
        <w:rPr>
          <w:sz w:val="32"/>
          <w:szCs w:val="32"/>
        </w:rPr>
        <w:t xml:space="preserve">     17. </w:t>
      </w:r>
      <w:r w:rsidR="00FE64AD" w:rsidRPr="005140EF">
        <w:rPr>
          <w:sz w:val="32"/>
          <w:szCs w:val="32"/>
        </w:rPr>
        <w:t>Е.Б</w:t>
      </w:r>
      <w:r>
        <w:rPr>
          <w:sz w:val="32"/>
          <w:szCs w:val="32"/>
        </w:rPr>
        <w:t xml:space="preserve">. Таурент Изыскание и проектирование транспортных сооружений. Методические указания по выполнению лабораторных работ/Оренбург ГОУ – 2003 – 16с.                                                                             .    18. Э.В. Тимиров </w:t>
      </w:r>
      <w:r w:rsidR="001A6E1B">
        <w:rPr>
          <w:sz w:val="32"/>
          <w:szCs w:val="32"/>
        </w:rPr>
        <w:t xml:space="preserve">Оценка параметров транспортно-эксплуатационного состояния автомобильных дорог. Методические указания к выполнению лабораторных работ, набережные Челны ИНЭКА 2010 – 32с.  </w:t>
      </w:r>
    </w:p>
    <w:p w:rsidR="005140EF" w:rsidRDefault="005140EF" w:rsidP="00FE64AD">
      <w:pPr>
        <w:rPr>
          <w:sz w:val="32"/>
          <w:szCs w:val="32"/>
        </w:rPr>
      </w:pPr>
    </w:p>
    <w:p w:rsidR="005140EF" w:rsidRPr="005140EF" w:rsidRDefault="005140EF" w:rsidP="00FE64AD">
      <w:pPr>
        <w:rPr>
          <w:sz w:val="32"/>
          <w:szCs w:val="32"/>
        </w:rPr>
      </w:pPr>
    </w:p>
    <w:p w:rsidR="00FE64AD" w:rsidRDefault="00FE64AD" w:rsidP="00FE64AD">
      <w:pPr>
        <w:jc w:val="both"/>
        <w:rPr>
          <w:b/>
          <w:sz w:val="32"/>
          <w:szCs w:val="32"/>
        </w:rPr>
      </w:pPr>
    </w:p>
    <w:p w:rsidR="007F42BC" w:rsidRPr="001318B0" w:rsidRDefault="007F42BC" w:rsidP="00C35C7E">
      <w:pPr>
        <w:ind w:firstLine="851"/>
        <w:jc w:val="center"/>
        <w:rPr>
          <w:b/>
          <w:bCs/>
          <w:sz w:val="32"/>
          <w:szCs w:val="32"/>
        </w:rPr>
      </w:pPr>
    </w:p>
    <w:p w:rsidR="007F42BC" w:rsidRPr="001318B0" w:rsidRDefault="007F42BC" w:rsidP="00C35C7E">
      <w:pPr>
        <w:ind w:firstLine="851"/>
        <w:jc w:val="center"/>
        <w:rPr>
          <w:b/>
          <w:bCs/>
          <w:sz w:val="32"/>
          <w:szCs w:val="32"/>
        </w:rPr>
      </w:pPr>
    </w:p>
    <w:p w:rsidR="007F42BC" w:rsidRPr="001318B0" w:rsidRDefault="007F42BC" w:rsidP="00C35C7E">
      <w:pPr>
        <w:ind w:firstLine="851"/>
        <w:jc w:val="center"/>
        <w:rPr>
          <w:b/>
          <w:bCs/>
          <w:sz w:val="32"/>
          <w:szCs w:val="32"/>
        </w:rPr>
      </w:pPr>
    </w:p>
    <w:p w:rsidR="00FD77D8" w:rsidRPr="001318B0" w:rsidRDefault="00FD77D8" w:rsidP="00C35C7E">
      <w:pPr>
        <w:ind w:firstLine="851"/>
        <w:jc w:val="center"/>
        <w:rPr>
          <w:b/>
          <w:bCs/>
          <w:sz w:val="32"/>
          <w:szCs w:val="32"/>
        </w:rPr>
      </w:pPr>
    </w:p>
    <w:p w:rsidR="00FD77D8" w:rsidRPr="001318B0" w:rsidRDefault="00FD77D8" w:rsidP="00C35C7E">
      <w:pPr>
        <w:ind w:firstLine="851"/>
        <w:jc w:val="center"/>
        <w:rPr>
          <w:b/>
          <w:bCs/>
          <w:sz w:val="32"/>
          <w:szCs w:val="32"/>
        </w:rPr>
      </w:pPr>
    </w:p>
    <w:p w:rsidR="00FD77D8" w:rsidRPr="001318B0" w:rsidRDefault="00FD77D8" w:rsidP="00C35C7E">
      <w:pPr>
        <w:ind w:firstLine="851"/>
        <w:jc w:val="center"/>
        <w:rPr>
          <w:b/>
          <w:bCs/>
          <w:sz w:val="32"/>
          <w:szCs w:val="32"/>
        </w:rPr>
      </w:pPr>
    </w:p>
    <w:p w:rsidR="00FD77D8" w:rsidRPr="001318B0" w:rsidRDefault="00FD77D8" w:rsidP="00C35C7E">
      <w:pPr>
        <w:ind w:firstLine="851"/>
        <w:jc w:val="center"/>
        <w:rPr>
          <w:b/>
          <w:bCs/>
          <w:sz w:val="32"/>
          <w:szCs w:val="32"/>
        </w:rPr>
      </w:pPr>
    </w:p>
    <w:p w:rsidR="00FD77D8" w:rsidRPr="001318B0" w:rsidRDefault="00FD77D8" w:rsidP="00C35C7E">
      <w:pPr>
        <w:ind w:firstLine="851"/>
        <w:jc w:val="center"/>
        <w:rPr>
          <w:b/>
          <w:bCs/>
          <w:sz w:val="32"/>
          <w:szCs w:val="32"/>
        </w:rPr>
      </w:pPr>
    </w:p>
    <w:p w:rsidR="00EA7D02" w:rsidRDefault="00EA7D02" w:rsidP="00C35C7E">
      <w:pPr>
        <w:ind w:firstLine="851"/>
        <w:jc w:val="center"/>
        <w:rPr>
          <w:b/>
          <w:bCs/>
          <w:sz w:val="32"/>
          <w:szCs w:val="32"/>
        </w:rPr>
      </w:pPr>
    </w:p>
    <w:p w:rsidR="00EA7D02" w:rsidRDefault="00EA7D02" w:rsidP="00C35C7E">
      <w:pPr>
        <w:ind w:firstLine="851"/>
        <w:jc w:val="center"/>
        <w:rPr>
          <w:b/>
          <w:bCs/>
          <w:sz w:val="32"/>
          <w:szCs w:val="32"/>
        </w:rPr>
      </w:pPr>
    </w:p>
    <w:p w:rsidR="00C35C7E" w:rsidRPr="001318B0" w:rsidRDefault="00C35C7E" w:rsidP="00C35C7E">
      <w:pPr>
        <w:ind w:firstLine="851"/>
        <w:jc w:val="center"/>
        <w:rPr>
          <w:b/>
          <w:bCs/>
          <w:sz w:val="32"/>
          <w:szCs w:val="32"/>
        </w:rPr>
      </w:pPr>
      <w:r w:rsidRPr="001318B0">
        <w:rPr>
          <w:b/>
          <w:bCs/>
          <w:sz w:val="32"/>
          <w:szCs w:val="32"/>
        </w:rPr>
        <w:lastRenderedPageBreak/>
        <w:t>СОДЕРЖАНИЕ</w:t>
      </w:r>
    </w:p>
    <w:p w:rsidR="00C35C7E" w:rsidRPr="001318B0" w:rsidRDefault="00C35C7E" w:rsidP="00C35C7E">
      <w:pPr>
        <w:ind w:firstLine="851"/>
        <w:jc w:val="both"/>
        <w:rPr>
          <w:sz w:val="32"/>
          <w:szCs w:val="32"/>
        </w:rPr>
      </w:pPr>
    </w:p>
    <w:p w:rsidR="00C35C7E" w:rsidRPr="001318B0" w:rsidRDefault="00C35C7E" w:rsidP="00C35C7E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>Введение……….……………………………………………………</w:t>
      </w:r>
      <w:r w:rsidR="003770BB">
        <w:rPr>
          <w:sz w:val="32"/>
          <w:szCs w:val="32"/>
        </w:rPr>
        <w:t>………3</w:t>
      </w:r>
    </w:p>
    <w:p w:rsidR="00C35C7E" w:rsidRPr="001318B0" w:rsidRDefault="00C35C7E" w:rsidP="00C35C7E">
      <w:pPr>
        <w:jc w:val="both"/>
        <w:rPr>
          <w:sz w:val="32"/>
          <w:szCs w:val="32"/>
        </w:rPr>
      </w:pPr>
      <w:r w:rsidRPr="001318B0">
        <w:rPr>
          <w:b/>
          <w:bCs/>
          <w:sz w:val="32"/>
          <w:szCs w:val="32"/>
        </w:rPr>
        <w:t>Лабораторная работа №1.</w:t>
      </w:r>
    </w:p>
    <w:p w:rsidR="003109FE" w:rsidRPr="001318B0" w:rsidRDefault="00C35C7E" w:rsidP="00C35C7E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 xml:space="preserve">Проложение трассы автомобильной дороги на </w:t>
      </w:r>
    </w:p>
    <w:p w:rsidR="00C35C7E" w:rsidRPr="001318B0" w:rsidRDefault="003109FE" w:rsidP="00C35C7E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>топографической карте ......………………………</w:t>
      </w:r>
      <w:r w:rsidR="00C35C7E" w:rsidRPr="001318B0">
        <w:rPr>
          <w:sz w:val="32"/>
          <w:szCs w:val="32"/>
        </w:rPr>
        <w:t>………………</w:t>
      </w:r>
      <w:r w:rsidR="003770BB">
        <w:rPr>
          <w:sz w:val="32"/>
          <w:szCs w:val="32"/>
        </w:rPr>
        <w:t>……….</w:t>
      </w:r>
      <w:r w:rsidR="00C35C7E" w:rsidRPr="001318B0">
        <w:rPr>
          <w:sz w:val="32"/>
          <w:szCs w:val="32"/>
        </w:rPr>
        <w:t>.</w:t>
      </w:r>
      <w:r w:rsidR="003770BB">
        <w:rPr>
          <w:sz w:val="32"/>
          <w:szCs w:val="32"/>
        </w:rPr>
        <w:t>4</w:t>
      </w:r>
    </w:p>
    <w:p w:rsidR="00C35C7E" w:rsidRPr="001318B0" w:rsidRDefault="00C35C7E" w:rsidP="00C35C7E">
      <w:pPr>
        <w:jc w:val="both"/>
        <w:rPr>
          <w:b/>
          <w:bCs/>
          <w:sz w:val="32"/>
          <w:szCs w:val="32"/>
        </w:rPr>
      </w:pPr>
      <w:r w:rsidRPr="001318B0">
        <w:rPr>
          <w:b/>
          <w:bCs/>
          <w:sz w:val="32"/>
          <w:szCs w:val="32"/>
        </w:rPr>
        <w:t>Лабораторная работа №2.</w:t>
      </w:r>
    </w:p>
    <w:p w:rsidR="00C35C7E" w:rsidRPr="001318B0" w:rsidRDefault="00C35C7E" w:rsidP="00C35C7E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 xml:space="preserve"> Элементы продольного профиля дороги………………………</w:t>
      </w:r>
      <w:r w:rsidR="003770BB">
        <w:rPr>
          <w:sz w:val="32"/>
          <w:szCs w:val="32"/>
        </w:rPr>
        <w:t>…………9</w:t>
      </w:r>
      <w:r w:rsidRPr="001318B0">
        <w:rPr>
          <w:sz w:val="32"/>
          <w:szCs w:val="32"/>
        </w:rPr>
        <w:t xml:space="preserve"> </w:t>
      </w:r>
    </w:p>
    <w:p w:rsidR="00C35C7E" w:rsidRPr="001318B0" w:rsidRDefault="00C35C7E" w:rsidP="00C35C7E">
      <w:pPr>
        <w:jc w:val="both"/>
        <w:rPr>
          <w:sz w:val="32"/>
          <w:szCs w:val="32"/>
        </w:rPr>
      </w:pPr>
      <w:r w:rsidRPr="001318B0">
        <w:rPr>
          <w:b/>
          <w:bCs/>
          <w:sz w:val="32"/>
          <w:szCs w:val="32"/>
        </w:rPr>
        <w:t>Лабораторная работа №3.</w:t>
      </w:r>
      <w:r w:rsidRPr="001318B0">
        <w:rPr>
          <w:sz w:val="32"/>
          <w:szCs w:val="32"/>
        </w:rPr>
        <w:t xml:space="preserve"> </w:t>
      </w:r>
    </w:p>
    <w:p w:rsidR="00C35C7E" w:rsidRPr="001318B0" w:rsidRDefault="00C35C7E" w:rsidP="00C35C7E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>Определение объемов земляных работ…………………………</w:t>
      </w:r>
      <w:r w:rsidR="003770BB">
        <w:rPr>
          <w:sz w:val="32"/>
          <w:szCs w:val="32"/>
        </w:rPr>
        <w:t>………..</w:t>
      </w:r>
      <w:r w:rsidRPr="001318B0">
        <w:rPr>
          <w:sz w:val="32"/>
          <w:szCs w:val="32"/>
        </w:rPr>
        <w:t>1</w:t>
      </w:r>
      <w:r w:rsidR="003770BB">
        <w:rPr>
          <w:sz w:val="32"/>
          <w:szCs w:val="32"/>
        </w:rPr>
        <w:t>2</w:t>
      </w:r>
    </w:p>
    <w:p w:rsidR="00E76376" w:rsidRPr="001318B0" w:rsidRDefault="00E76376" w:rsidP="00E76376">
      <w:pPr>
        <w:jc w:val="both"/>
        <w:rPr>
          <w:b/>
          <w:sz w:val="32"/>
          <w:szCs w:val="32"/>
        </w:rPr>
      </w:pPr>
      <w:r w:rsidRPr="001318B0">
        <w:rPr>
          <w:b/>
          <w:sz w:val="32"/>
          <w:szCs w:val="32"/>
        </w:rPr>
        <w:t>Лабораторная работа №4</w:t>
      </w:r>
    </w:p>
    <w:p w:rsidR="00E76376" w:rsidRDefault="00E76376" w:rsidP="00E76376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>Определение коэффициента влагопроводности грунтов……...</w:t>
      </w:r>
      <w:r w:rsidR="00FF2395">
        <w:rPr>
          <w:sz w:val="32"/>
          <w:szCs w:val="32"/>
        </w:rPr>
        <w:t>..</w:t>
      </w:r>
      <w:r w:rsidR="003770BB">
        <w:rPr>
          <w:sz w:val="32"/>
          <w:szCs w:val="32"/>
        </w:rPr>
        <w:t>............15</w:t>
      </w:r>
    </w:p>
    <w:p w:rsidR="00FF2395" w:rsidRDefault="00FF2395" w:rsidP="00E76376">
      <w:pPr>
        <w:jc w:val="both"/>
        <w:rPr>
          <w:b/>
          <w:sz w:val="32"/>
          <w:szCs w:val="32"/>
        </w:rPr>
      </w:pPr>
      <w:r w:rsidRPr="00FF2395">
        <w:rPr>
          <w:b/>
          <w:sz w:val="32"/>
          <w:szCs w:val="32"/>
        </w:rPr>
        <w:t>Лабораторная работа №5</w:t>
      </w:r>
    </w:p>
    <w:p w:rsidR="002D2543" w:rsidRDefault="002D2543" w:rsidP="00E76376">
      <w:pPr>
        <w:jc w:val="both"/>
        <w:rPr>
          <w:sz w:val="32"/>
          <w:szCs w:val="32"/>
        </w:rPr>
      </w:pPr>
      <w:r w:rsidRPr="002D2543">
        <w:rPr>
          <w:sz w:val="32"/>
          <w:szCs w:val="32"/>
        </w:rPr>
        <w:t xml:space="preserve">Определение </w:t>
      </w:r>
      <w:r>
        <w:rPr>
          <w:sz w:val="32"/>
          <w:szCs w:val="32"/>
        </w:rPr>
        <w:t>характеристики транспортного потока…………...</w:t>
      </w:r>
      <w:r w:rsidR="003770BB">
        <w:rPr>
          <w:sz w:val="32"/>
          <w:szCs w:val="32"/>
        </w:rPr>
        <w:t>...........</w:t>
      </w:r>
      <w:r>
        <w:rPr>
          <w:sz w:val="32"/>
          <w:szCs w:val="32"/>
        </w:rPr>
        <w:t>3</w:t>
      </w:r>
      <w:r w:rsidR="003770BB">
        <w:rPr>
          <w:sz w:val="32"/>
          <w:szCs w:val="32"/>
        </w:rPr>
        <w:t>8</w:t>
      </w:r>
    </w:p>
    <w:p w:rsidR="002D2543" w:rsidRDefault="002D2543" w:rsidP="00E76376">
      <w:pPr>
        <w:jc w:val="both"/>
        <w:rPr>
          <w:b/>
          <w:sz w:val="32"/>
          <w:szCs w:val="32"/>
        </w:rPr>
      </w:pPr>
      <w:r w:rsidRPr="002D2543">
        <w:rPr>
          <w:b/>
          <w:sz w:val="32"/>
          <w:szCs w:val="32"/>
        </w:rPr>
        <w:t>Лабораторная работа №6</w:t>
      </w:r>
    </w:p>
    <w:p w:rsidR="002D2543" w:rsidRDefault="002D2543" w:rsidP="00E76376">
      <w:pPr>
        <w:jc w:val="both"/>
        <w:rPr>
          <w:sz w:val="32"/>
          <w:szCs w:val="32"/>
        </w:rPr>
      </w:pPr>
      <w:r w:rsidRPr="002D2543">
        <w:rPr>
          <w:sz w:val="32"/>
          <w:szCs w:val="32"/>
        </w:rPr>
        <w:t>Определение деформаций и разрушений дорожных</w:t>
      </w:r>
      <w:r>
        <w:rPr>
          <w:sz w:val="32"/>
          <w:szCs w:val="32"/>
        </w:rPr>
        <w:t xml:space="preserve"> одежд покрытия……………………………………………………………</w:t>
      </w:r>
      <w:r w:rsidR="003770BB">
        <w:rPr>
          <w:sz w:val="32"/>
          <w:szCs w:val="32"/>
        </w:rPr>
        <w:t>……..</w:t>
      </w:r>
      <w:r>
        <w:rPr>
          <w:sz w:val="32"/>
          <w:szCs w:val="32"/>
        </w:rPr>
        <w:t>4</w:t>
      </w:r>
      <w:r w:rsidR="003770BB">
        <w:rPr>
          <w:sz w:val="32"/>
          <w:szCs w:val="32"/>
        </w:rPr>
        <w:t>2</w:t>
      </w:r>
    </w:p>
    <w:p w:rsidR="002D2543" w:rsidRDefault="002D2543" w:rsidP="00E76376">
      <w:pPr>
        <w:jc w:val="both"/>
        <w:rPr>
          <w:b/>
          <w:sz w:val="32"/>
          <w:szCs w:val="32"/>
        </w:rPr>
      </w:pPr>
      <w:r w:rsidRPr="002D2543">
        <w:rPr>
          <w:b/>
          <w:sz w:val="32"/>
          <w:szCs w:val="32"/>
        </w:rPr>
        <w:t xml:space="preserve">Лабораторная работа №7 </w:t>
      </w:r>
    </w:p>
    <w:p w:rsidR="002D2543" w:rsidRDefault="002D2543" w:rsidP="00E76376">
      <w:pPr>
        <w:jc w:val="both"/>
        <w:rPr>
          <w:sz w:val="32"/>
          <w:szCs w:val="32"/>
        </w:rPr>
      </w:pPr>
      <w:r w:rsidRPr="002D2543">
        <w:rPr>
          <w:sz w:val="32"/>
          <w:szCs w:val="32"/>
        </w:rPr>
        <w:t>Оценка сцепных качеств дорожных покрытий</w:t>
      </w:r>
      <w:r>
        <w:rPr>
          <w:sz w:val="32"/>
          <w:szCs w:val="32"/>
        </w:rPr>
        <w:t>……………………</w:t>
      </w:r>
      <w:r w:rsidR="003770BB">
        <w:rPr>
          <w:sz w:val="32"/>
          <w:szCs w:val="32"/>
        </w:rPr>
        <w:t>……4</w:t>
      </w:r>
      <w:r>
        <w:rPr>
          <w:sz w:val="32"/>
          <w:szCs w:val="32"/>
        </w:rPr>
        <w:t>5</w:t>
      </w:r>
    </w:p>
    <w:p w:rsidR="002D2543" w:rsidRDefault="002D2543" w:rsidP="00E76376">
      <w:pPr>
        <w:jc w:val="both"/>
        <w:rPr>
          <w:sz w:val="32"/>
          <w:szCs w:val="32"/>
        </w:rPr>
      </w:pPr>
      <w:r w:rsidRPr="002D2543">
        <w:rPr>
          <w:b/>
          <w:sz w:val="32"/>
          <w:szCs w:val="32"/>
        </w:rPr>
        <w:t>Приложения</w:t>
      </w:r>
      <w:r>
        <w:rPr>
          <w:b/>
          <w:sz w:val="32"/>
          <w:szCs w:val="32"/>
        </w:rPr>
        <w:t>…………………………………………………………</w:t>
      </w:r>
      <w:r w:rsidR="00C907A8">
        <w:rPr>
          <w:b/>
          <w:sz w:val="32"/>
          <w:szCs w:val="32"/>
        </w:rPr>
        <w:t>……52</w:t>
      </w:r>
    </w:p>
    <w:p w:rsidR="002D2543" w:rsidRDefault="002D2543" w:rsidP="00E76376">
      <w:pPr>
        <w:jc w:val="both"/>
        <w:rPr>
          <w:sz w:val="32"/>
          <w:szCs w:val="32"/>
        </w:rPr>
      </w:pPr>
      <w:r w:rsidRPr="002D2543">
        <w:rPr>
          <w:b/>
          <w:sz w:val="32"/>
          <w:szCs w:val="32"/>
        </w:rPr>
        <w:t xml:space="preserve">Список </w:t>
      </w:r>
      <w:r>
        <w:rPr>
          <w:b/>
          <w:sz w:val="32"/>
          <w:szCs w:val="32"/>
        </w:rPr>
        <w:t>л</w:t>
      </w:r>
      <w:r w:rsidRPr="002D2543">
        <w:rPr>
          <w:b/>
          <w:sz w:val="32"/>
          <w:szCs w:val="32"/>
        </w:rPr>
        <w:t>итературы</w:t>
      </w:r>
      <w:r>
        <w:rPr>
          <w:b/>
          <w:sz w:val="32"/>
          <w:szCs w:val="32"/>
        </w:rPr>
        <w:t>….</w:t>
      </w:r>
      <w:r>
        <w:rPr>
          <w:sz w:val="32"/>
          <w:szCs w:val="32"/>
        </w:rPr>
        <w:t>……………………………………………</w:t>
      </w:r>
      <w:r w:rsidR="00C907A8">
        <w:rPr>
          <w:sz w:val="32"/>
          <w:szCs w:val="32"/>
        </w:rPr>
        <w:t>……..</w:t>
      </w:r>
      <w:r>
        <w:rPr>
          <w:sz w:val="32"/>
          <w:szCs w:val="32"/>
        </w:rPr>
        <w:t>6</w:t>
      </w:r>
      <w:r w:rsidR="00C907A8">
        <w:rPr>
          <w:sz w:val="32"/>
          <w:szCs w:val="32"/>
        </w:rPr>
        <w:t>2</w:t>
      </w:r>
    </w:p>
    <w:p w:rsidR="002D2543" w:rsidRPr="002D2543" w:rsidRDefault="002D2543" w:rsidP="00E76376">
      <w:pPr>
        <w:jc w:val="both"/>
        <w:rPr>
          <w:b/>
          <w:sz w:val="32"/>
          <w:szCs w:val="32"/>
        </w:rPr>
      </w:pPr>
    </w:p>
    <w:p w:rsidR="00C35C7E" w:rsidRPr="001318B0" w:rsidRDefault="00E76376" w:rsidP="00E76376">
      <w:pPr>
        <w:jc w:val="both"/>
        <w:rPr>
          <w:sz w:val="32"/>
          <w:szCs w:val="32"/>
        </w:rPr>
      </w:pPr>
      <w:r w:rsidRPr="001318B0">
        <w:rPr>
          <w:sz w:val="32"/>
          <w:szCs w:val="32"/>
        </w:rPr>
        <w:t xml:space="preserve">   </w:t>
      </w:r>
    </w:p>
    <w:p w:rsidR="000173E6" w:rsidRDefault="000173E6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B42CBD" w:rsidRDefault="00B42CBD" w:rsidP="006D443B">
      <w:pPr>
        <w:rPr>
          <w:sz w:val="32"/>
          <w:szCs w:val="32"/>
        </w:rPr>
      </w:pPr>
    </w:p>
    <w:p w:rsidR="002D2543" w:rsidRDefault="002D2543" w:rsidP="006D443B">
      <w:pPr>
        <w:rPr>
          <w:sz w:val="32"/>
          <w:szCs w:val="32"/>
        </w:rPr>
      </w:pPr>
    </w:p>
    <w:p w:rsidR="002D2543" w:rsidRDefault="002D2543" w:rsidP="006D443B">
      <w:pPr>
        <w:rPr>
          <w:sz w:val="32"/>
          <w:szCs w:val="32"/>
        </w:rPr>
      </w:pPr>
    </w:p>
    <w:p w:rsidR="002D2543" w:rsidRDefault="002D2543" w:rsidP="006D443B">
      <w:pPr>
        <w:rPr>
          <w:sz w:val="32"/>
          <w:szCs w:val="32"/>
        </w:rPr>
      </w:pPr>
    </w:p>
    <w:p w:rsidR="002D2543" w:rsidRDefault="002D2543" w:rsidP="006D443B">
      <w:pPr>
        <w:rPr>
          <w:sz w:val="32"/>
          <w:szCs w:val="32"/>
        </w:rPr>
      </w:pPr>
    </w:p>
    <w:p w:rsidR="002D2543" w:rsidRPr="00727E13" w:rsidRDefault="005D3C63" w:rsidP="006D443B">
      <w:pPr>
        <w:rPr>
          <w:sz w:val="32"/>
          <w:szCs w:val="32"/>
        </w:rPr>
      </w:pPr>
      <w:r w:rsidRPr="00727E13">
        <w:rPr>
          <w:sz w:val="32"/>
          <w:szCs w:val="32"/>
        </w:rPr>
        <w:t>_________________________________________________________</w:t>
      </w:r>
    </w:p>
    <w:p w:rsidR="00895A85" w:rsidRDefault="00895A85" w:rsidP="00B54C4D">
      <w:pPr>
        <w:jc w:val="center"/>
        <w:rPr>
          <w:sz w:val="32"/>
          <w:szCs w:val="32"/>
        </w:rPr>
      </w:pPr>
      <w:r>
        <w:rPr>
          <w:sz w:val="32"/>
          <w:szCs w:val="32"/>
        </w:rPr>
        <w:t>Подписано в печать</w:t>
      </w:r>
      <w:r w:rsidR="00B54C4D">
        <w:rPr>
          <w:sz w:val="32"/>
          <w:szCs w:val="32"/>
        </w:rPr>
        <w:t>_________</w:t>
      </w:r>
    </w:p>
    <w:p w:rsidR="00895A85" w:rsidRDefault="00895A85" w:rsidP="006D443B">
      <w:pPr>
        <w:rPr>
          <w:sz w:val="32"/>
          <w:szCs w:val="32"/>
        </w:rPr>
      </w:pPr>
      <w:r>
        <w:rPr>
          <w:sz w:val="32"/>
          <w:szCs w:val="32"/>
        </w:rPr>
        <w:t xml:space="preserve">        Формат 60х84/16     Бумага офсетная   Печать ризографическая</w:t>
      </w:r>
    </w:p>
    <w:p w:rsidR="00895A85" w:rsidRDefault="00895A85" w:rsidP="006D443B">
      <w:pPr>
        <w:rPr>
          <w:sz w:val="32"/>
          <w:szCs w:val="32"/>
        </w:rPr>
      </w:pPr>
      <w:r>
        <w:rPr>
          <w:sz w:val="32"/>
          <w:szCs w:val="32"/>
        </w:rPr>
        <w:t xml:space="preserve">          Уч. Изд.л. 4,</w:t>
      </w:r>
      <w:r w:rsidR="00B54C4D">
        <w:rPr>
          <w:sz w:val="32"/>
          <w:szCs w:val="32"/>
        </w:rPr>
        <w:t>1</w:t>
      </w:r>
      <w:r>
        <w:rPr>
          <w:sz w:val="32"/>
          <w:szCs w:val="32"/>
        </w:rPr>
        <w:t xml:space="preserve">           Усл.печ.л. 4,</w:t>
      </w:r>
      <w:r w:rsidR="00C046FF">
        <w:rPr>
          <w:sz w:val="32"/>
          <w:szCs w:val="32"/>
        </w:rPr>
        <w:t>1</w:t>
      </w:r>
      <w:r>
        <w:rPr>
          <w:sz w:val="32"/>
          <w:szCs w:val="32"/>
        </w:rPr>
        <w:t xml:space="preserve">           Тираж  50 экз.</w:t>
      </w:r>
    </w:p>
    <w:p w:rsidR="00895A85" w:rsidRDefault="00895A85" w:rsidP="00B54C4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Заказ </w:t>
      </w:r>
      <w:r w:rsidR="00791B3C">
        <w:rPr>
          <w:sz w:val="32"/>
          <w:szCs w:val="32"/>
        </w:rPr>
        <w:t xml:space="preserve"> 220</w:t>
      </w:r>
      <w:r w:rsidR="00852CA6">
        <w:rPr>
          <w:sz w:val="32"/>
          <w:szCs w:val="32"/>
        </w:rPr>
        <w:t>5</w:t>
      </w:r>
    </w:p>
    <w:p w:rsidR="00895A85" w:rsidRDefault="00895A85" w:rsidP="006D443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Издательско-полиграфический центр</w:t>
      </w:r>
    </w:p>
    <w:p w:rsidR="00895A85" w:rsidRPr="00727E13" w:rsidRDefault="005D3C63" w:rsidP="005D3C63">
      <w:pPr>
        <w:pBdr>
          <w:bottom w:val="single" w:sz="12" w:space="1" w:color="auto"/>
        </w:pBdr>
        <w:rPr>
          <w:sz w:val="32"/>
          <w:szCs w:val="32"/>
        </w:rPr>
      </w:pPr>
      <w:r w:rsidRPr="005D3C63">
        <w:rPr>
          <w:sz w:val="32"/>
          <w:szCs w:val="32"/>
        </w:rPr>
        <w:t xml:space="preserve">  </w:t>
      </w:r>
      <w:r w:rsidR="00895A85">
        <w:rPr>
          <w:sz w:val="32"/>
          <w:szCs w:val="32"/>
        </w:rPr>
        <w:t xml:space="preserve">     Камской государственной инженерно-экономической академии </w:t>
      </w:r>
      <w:r w:rsidRPr="005D3C63">
        <w:rPr>
          <w:sz w:val="32"/>
          <w:szCs w:val="32"/>
        </w:rPr>
        <w:t>__________________________________________________________</w:t>
      </w:r>
      <w:r w:rsidR="00B54C4D">
        <w:rPr>
          <w:sz w:val="32"/>
          <w:szCs w:val="32"/>
        </w:rPr>
        <w:t xml:space="preserve"> </w:t>
      </w:r>
      <w:r w:rsidRPr="005D3C63">
        <w:rPr>
          <w:sz w:val="32"/>
          <w:szCs w:val="32"/>
        </w:rPr>
        <w:t>42</w:t>
      </w:r>
      <w:r w:rsidR="00895A85">
        <w:rPr>
          <w:sz w:val="32"/>
          <w:szCs w:val="32"/>
        </w:rPr>
        <w:t>3810, г. Набережные Челны, Новый город, проспект Мира, 68</w:t>
      </w:r>
      <w:r>
        <w:rPr>
          <w:sz w:val="32"/>
          <w:szCs w:val="32"/>
        </w:rPr>
        <w:t xml:space="preserve">/19                      </w:t>
      </w:r>
      <w:r w:rsidRPr="005D3C63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Тел./факс (8552) 39-65-99 </w:t>
      </w:r>
      <w:r w:rsidRPr="005D3C63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e</w:t>
      </w:r>
      <w:r w:rsidRPr="005D3C63"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mail</w:t>
      </w:r>
      <w:r w:rsidRPr="005D3C63">
        <w:rPr>
          <w:sz w:val="32"/>
          <w:szCs w:val="32"/>
        </w:rPr>
        <w:t>:</w:t>
      </w:r>
      <w:r>
        <w:rPr>
          <w:sz w:val="32"/>
          <w:szCs w:val="32"/>
          <w:lang w:val="en-US"/>
        </w:rPr>
        <w:t>ic</w:t>
      </w:r>
      <w:r w:rsidRPr="005D3C63">
        <w:rPr>
          <w:sz w:val="32"/>
          <w:szCs w:val="32"/>
        </w:rPr>
        <w:t>@</w:t>
      </w:r>
      <w:r>
        <w:rPr>
          <w:sz w:val="32"/>
          <w:szCs w:val="32"/>
          <w:lang w:val="en-US"/>
        </w:rPr>
        <w:t>intrf</w:t>
      </w:r>
      <w:r w:rsidRPr="005D3C63"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ru</w:t>
      </w:r>
      <w:r w:rsidRPr="005D3C63">
        <w:rPr>
          <w:sz w:val="32"/>
          <w:szCs w:val="32"/>
        </w:rPr>
        <w:t xml:space="preserve"> </w:t>
      </w:r>
    </w:p>
    <w:sectPr w:rsidR="00895A85" w:rsidRPr="00727E13" w:rsidSect="007D5847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CE2" w:rsidRDefault="004D4CE2" w:rsidP="00B34EE4">
      <w:pPr>
        <w:spacing w:after="0" w:line="240" w:lineRule="auto"/>
      </w:pPr>
      <w:r>
        <w:separator/>
      </w:r>
    </w:p>
  </w:endnote>
  <w:endnote w:type="continuationSeparator" w:id="1">
    <w:p w:rsidR="004D4CE2" w:rsidRDefault="004D4CE2" w:rsidP="00B3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MMLIC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4AD" w:rsidRDefault="00FE64AD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1261"/>
      <w:docPartObj>
        <w:docPartGallery w:val="Page Numbers (Bottom of Page)"/>
        <w:docPartUnique/>
      </w:docPartObj>
    </w:sdtPr>
    <w:sdtContent>
      <w:p w:rsidR="00FE64AD" w:rsidRDefault="00CB73D1">
        <w:pPr>
          <w:pStyle w:val="af4"/>
          <w:jc w:val="center"/>
        </w:pPr>
        <w:fldSimple w:instr=" PAGE   \* MERGEFORMAT ">
          <w:r w:rsidR="0009320C">
            <w:rPr>
              <w:noProof/>
            </w:rPr>
            <w:t>1</w:t>
          </w:r>
        </w:fldSimple>
      </w:p>
    </w:sdtContent>
  </w:sdt>
  <w:p w:rsidR="00FE64AD" w:rsidRDefault="00FE64AD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4AD" w:rsidRDefault="00FE64AD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CE2" w:rsidRDefault="004D4CE2" w:rsidP="00B34EE4">
      <w:pPr>
        <w:spacing w:after="0" w:line="240" w:lineRule="auto"/>
      </w:pPr>
      <w:r>
        <w:separator/>
      </w:r>
    </w:p>
  </w:footnote>
  <w:footnote w:type="continuationSeparator" w:id="1">
    <w:p w:rsidR="004D4CE2" w:rsidRDefault="004D4CE2" w:rsidP="00B3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4AD" w:rsidRDefault="00FE64AD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4AD" w:rsidRDefault="00FE64AD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4AD" w:rsidRDefault="00FE64AD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D6539E"/>
    <w:lvl w:ilvl="0">
      <w:numFmt w:val="bullet"/>
      <w:lvlText w:val="*"/>
      <w:lvlJc w:val="left"/>
    </w:lvl>
  </w:abstractNum>
  <w:abstractNum w:abstractNumId="1">
    <w:nsid w:val="00F159CB"/>
    <w:multiLevelType w:val="hybridMultilevel"/>
    <w:tmpl w:val="11DED12A"/>
    <w:lvl w:ilvl="0" w:tplc="49826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FD3477C"/>
    <w:multiLevelType w:val="hybridMultilevel"/>
    <w:tmpl w:val="45E25906"/>
    <w:lvl w:ilvl="0" w:tplc="E39A11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332C5B"/>
    <w:multiLevelType w:val="singleLevel"/>
    <w:tmpl w:val="9B8839A2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4">
    <w:nsid w:val="22430FD2"/>
    <w:multiLevelType w:val="singleLevel"/>
    <w:tmpl w:val="1D826FDE"/>
    <w:lvl w:ilvl="0">
      <w:start w:val="90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346E3015"/>
    <w:multiLevelType w:val="hybridMultilevel"/>
    <w:tmpl w:val="11BA6916"/>
    <w:lvl w:ilvl="0" w:tplc="4EB4B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A58087B"/>
    <w:multiLevelType w:val="singleLevel"/>
    <w:tmpl w:val="123A8546"/>
    <w:lvl w:ilvl="0">
      <w:start w:val="1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3AE47C4E"/>
    <w:multiLevelType w:val="hybridMultilevel"/>
    <w:tmpl w:val="45E25906"/>
    <w:lvl w:ilvl="0" w:tplc="E39A11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D065E6B"/>
    <w:multiLevelType w:val="hybridMultilevel"/>
    <w:tmpl w:val="057E2CAE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cs="Wingdings" w:hint="default"/>
      </w:rPr>
    </w:lvl>
  </w:abstractNum>
  <w:abstractNum w:abstractNumId="9">
    <w:nsid w:val="3D440C7B"/>
    <w:multiLevelType w:val="hybridMultilevel"/>
    <w:tmpl w:val="74A2E1E6"/>
    <w:lvl w:ilvl="0" w:tplc="188E6E1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3066"/>
    <w:multiLevelType w:val="hybridMultilevel"/>
    <w:tmpl w:val="22E4F8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DA64D7"/>
    <w:multiLevelType w:val="multilevel"/>
    <w:tmpl w:val="DC50937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4631A7"/>
    <w:multiLevelType w:val="hybridMultilevel"/>
    <w:tmpl w:val="19B47D18"/>
    <w:lvl w:ilvl="0" w:tplc="8D22B61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5C527017"/>
    <w:multiLevelType w:val="hybridMultilevel"/>
    <w:tmpl w:val="B4A6CC7C"/>
    <w:lvl w:ilvl="0" w:tplc="0A105CEE">
      <w:start w:val="1"/>
      <w:numFmt w:val="decimal"/>
      <w:lvlText w:val="%1."/>
      <w:lvlJc w:val="left"/>
      <w:pPr>
        <w:ind w:left="10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EAD6D87"/>
    <w:multiLevelType w:val="hybridMultilevel"/>
    <w:tmpl w:val="6C7AF6EC"/>
    <w:lvl w:ilvl="0" w:tplc="870EA32C">
      <w:start w:val="4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3A624CC"/>
    <w:multiLevelType w:val="hybridMultilevel"/>
    <w:tmpl w:val="D0E45BA4"/>
    <w:lvl w:ilvl="0" w:tplc="67F812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044E3D"/>
    <w:multiLevelType w:val="hybridMultilevel"/>
    <w:tmpl w:val="8B829E88"/>
    <w:lvl w:ilvl="0" w:tplc="2612D838">
      <w:start w:val="4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2A56823"/>
    <w:multiLevelType w:val="hybridMultilevel"/>
    <w:tmpl w:val="FCB2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C6372"/>
    <w:multiLevelType w:val="singleLevel"/>
    <w:tmpl w:val="B3B8259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9">
    <w:nsid w:val="7B57139F"/>
    <w:multiLevelType w:val="hybridMultilevel"/>
    <w:tmpl w:val="1C3E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D497A"/>
    <w:multiLevelType w:val="hybridMultilevel"/>
    <w:tmpl w:val="C4D81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5"/>
  </w:num>
  <w:num w:numId="4">
    <w:abstractNumId w:val="9"/>
  </w:num>
  <w:num w:numId="5">
    <w:abstractNumId w:val="2"/>
  </w:num>
  <w:num w:numId="6">
    <w:abstractNumId w:val="7"/>
  </w:num>
  <w:num w:numId="7">
    <w:abstractNumId w:val="18"/>
  </w:num>
  <w:num w:numId="8">
    <w:abstractNumId w:val="4"/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"/>
  </w:num>
  <w:num w:numId="13">
    <w:abstractNumId w:val="3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10"/>
  </w:num>
  <w:num w:numId="16">
    <w:abstractNumId w:val="12"/>
  </w:num>
  <w:num w:numId="17">
    <w:abstractNumId w:val="6"/>
  </w:num>
  <w:num w:numId="18">
    <w:abstractNumId w:val="6"/>
    <w:lvlOverride w:ilvl="0">
      <w:lvl w:ilvl="0">
        <w:start w:val="1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1"/>
  </w:num>
  <w:num w:numId="21">
    <w:abstractNumId w:val="19"/>
  </w:num>
  <w:num w:numId="22">
    <w:abstractNumId w:val="16"/>
  </w:num>
  <w:num w:numId="23">
    <w:abstractNumId w:val="14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4C31"/>
    <w:rsid w:val="0001233D"/>
    <w:rsid w:val="00013CA3"/>
    <w:rsid w:val="0001693C"/>
    <w:rsid w:val="000173E6"/>
    <w:rsid w:val="00027EC8"/>
    <w:rsid w:val="00040800"/>
    <w:rsid w:val="0004153F"/>
    <w:rsid w:val="00045BA3"/>
    <w:rsid w:val="0006074D"/>
    <w:rsid w:val="00060F6A"/>
    <w:rsid w:val="000816EF"/>
    <w:rsid w:val="00081CFD"/>
    <w:rsid w:val="000879B7"/>
    <w:rsid w:val="0009320C"/>
    <w:rsid w:val="000A7154"/>
    <w:rsid w:val="000B16CF"/>
    <w:rsid w:val="000C0E10"/>
    <w:rsid w:val="000C46CD"/>
    <w:rsid w:val="000C6AD1"/>
    <w:rsid w:val="000E1E26"/>
    <w:rsid w:val="000E404F"/>
    <w:rsid w:val="000E78E2"/>
    <w:rsid w:val="00100A2A"/>
    <w:rsid w:val="001071C7"/>
    <w:rsid w:val="001075D2"/>
    <w:rsid w:val="001146C9"/>
    <w:rsid w:val="00117CFB"/>
    <w:rsid w:val="001228B8"/>
    <w:rsid w:val="00130AAD"/>
    <w:rsid w:val="001318B0"/>
    <w:rsid w:val="0013598F"/>
    <w:rsid w:val="00137857"/>
    <w:rsid w:val="00144890"/>
    <w:rsid w:val="00151F5C"/>
    <w:rsid w:val="001542E3"/>
    <w:rsid w:val="001603F5"/>
    <w:rsid w:val="00162174"/>
    <w:rsid w:val="001652FA"/>
    <w:rsid w:val="00166898"/>
    <w:rsid w:val="00176C12"/>
    <w:rsid w:val="0018292F"/>
    <w:rsid w:val="00187D40"/>
    <w:rsid w:val="00190793"/>
    <w:rsid w:val="001A6E1B"/>
    <w:rsid w:val="001A7ADB"/>
    <w:rsid w:val="001B63FB"/>
    <w:rsid w:val="001B68AD"/>
    <w:rsid w:val="001C4C94"/>
    <w:rsid w:val="001C7D14"/>
    <w:rsid w:val="00201B72"/>
    <w:rsid w:val="002356FE"/>
    <w:rsid w:val="00253260"/>
    <w:rsid w:val="00256CFC"/>
    <w:rsid w:val="00272C1A"/>
    <w:rsid w:val="002A182A"/>
    <w:rsid w:val="002A6E0D"/>
    <w:rsid w:val="002B69A6"/>
    <w:rsid w:val="002C50C2"/>
    <w:rsid w:val="002D1E14"/>
    <w:rsid w:val="002D2543"/>
    <w:rsid w:val="002E7FA1"/>
    <w:rsid w:val="002F6550"/>
    <w:rsid w:val="0030293B"/>
    <w:rsid w:val="00303212"/>
    <w:rsid w:val="003109FE"/>
    <w:rsid w:val="0031139A"/>
    <w:rsid w:val="0031787F"/>
    <w:rsid w:val="00321DAA"/>
    <w:rsid w:val="00326A3D"/>
    <w:rsid w:val="00331FDD"/>
    <w:rsid w:val="003344DF"/>
    <w:rsid w:val="003666F3"/>
    <w:rsid w:val="00373C60"/>
    <w:rsid w:val="003756F9"/>
    <w:rsid w:val="003770BB"/>
    <w:rsid w:val="003A08FB"/>
    <w:rsid w:val="003A6F63"/>
    <w:rsid w:val="003B2A0B"/>
    <w:rsid w:val="003B3933"/>
    <w:rsid w:val="003B6C61"/>
    <w:rsid w:val="003C72B6"/>
    <w:rsid w:val="003E63E3"/>
    <w:rsid w:val="003F3ADD"/>
    <w:rsid w:val="003F5887"/>
    <w:rsid w:val="003F7ED6"/>
    <w:rsid w:val="004121F9"/>
    <w:rsid w:val="00414C0D"/>
    <w:rsid w:val="00431CE5"/>
    <w:rsid w:val="004348D5"/>
    <w:rsid w:val="004379A2"/>
    <w:rsid w:val="00440979"/>
    <w:rsid w:val="00480E0F"/>
    <w:rsid w:val="00490733"/>
    <w:rsid w:val="0049315A"/>
    <w:rsid w:val="00494A95"/>
    <w:rsid w:val="00495259"/>
    <w:rsid w:val="004A3F1A"/>
    <w:rsid w:val="004B1785"/>
    <w:rsid w:val="004B4D7C"/>
    <w:rsid w:val="004C453C"/>
    <w:rsid w:val="004C5189"/>
    <w:rsid w:val="004D0587"/>
    <w:rsid w:val="004D2A70"/>
    <w:rsid w:val="004D4CE2"/>
    <w:rsid w:val="004D7114"/>
    <w:rsid w:val="004E7B7B"/>
    <w:rsid w:val="004F1DA4"/>
    <w:rsid w:val="00503FDA"/>
    <w:rsid w:val="00504A06"/>
    <w:rsid w:val="00510A51"/>
    <w:rsid w:val="005140EF"/>
    <w:rsid w:val="00525551"/>
    <w:rsid w:val="005350B9"/>
    <w:rsid w:val="005521AB"/>
    <w:rsid w:val="005642AD"/>
    <w:rsid w:val="00565167"/>
    <w:rsid w:val="00567CFF"/>
    <w:rsid w:val="00575A3D"/>
    <w:rsid w:val="0057733B"/>
    <w:rsid w:val="00581C8D"/>
    <w:rsid w:val="0059269F"/>
    <w:rsid w:val="0059750E"/>
    <w:rsid w:val="005C4196"/>
    <w:rsid w:val="005C41A5"/>
    <w:rsid w:val="005C43AE"/>
    <w:rsid w:val="005D32F6"/>
    <w:rsid w:val="005D3B06"/>
    <w:rsid w:val="005D3C63"/>
    <w:rsid w:val="005D465F"/>
    <w:rsid w:val="005D74F9"/>
    <w:rsid w:val="005E6138"/>
    <w:rsid w:val="005F6E04"/>
    <w:rsid w:val="00602FFE"/>
    <w:rsid w:val="00604562"/>
    <w:rsid w:val="00616DFA"/>
    <w:rsid w:val="006255F3"/>
    <w:rsid w:val="0062670F"/>
    <w:rsid w:val="00633F40"/>
    <w:rsid w:val="006369DE"/>
    <w:rsid w:val="00644DF5"/>
    <w:rsid w:val="00681046"/>
    <w:rsid w:val="006865C0"/>
    <w:rsid w:val="0068747A"/>
    <w:rsid w:val="00695096"/>
    <w:rsid w:val="00695A4F"/>
    <w:rsid w:val="006A1B47"/>
    <w:rsid w:val="006A3BD0"/>
    <w:rsid w:val="006A3DA3"/>
    <w:rsid w:val="006A423F"/>
    <w:rsid w:val="006B1146"/>
    <w:rsid w:val="006C5E3C"/>
    <w:rsid w:val="006C7A87"/>
    <w:rsid w:val="006D3614"/>
    <w:rsid w:val="006D443B"/>
    <w:rsid w:val="006D64C5"/>
    <w:rsid w:val="006E404F"/>
    <w:rsid w:val="006E785A"/>
    <w:rsid w:val="006F7B3F"/>
    <w:rsid w:val="007044C6"/>
    <w:rsid w:val="00706003"/>
    <w:rsid w:val="007102CC"/>
    <w:rsid w:val="00712296"/>
    <w:rsid w:val="00727E13"/>
    <w:rsid w:val="00732C51"/>
    <w:rsid w:val="00741D0C"/>
    <w:rsid w:val="00742A77"/>
    <w:rsid w:val="00751F38"/>
    <w:rsid w:val="007707E8"/>
    <w:rsid w:val="00776E36"/>
    <w:rsid w:val="00784625"/>
    <w:rsid w:val="007906D0"/>
    <w:rsid w:val="00791B3C"/>
    <w:rsid w:val="007D5847"/>
    <w:rsid w:val="007D705E"/>
    <w:rsid w:val="007D70FA"/>
    <w:rsid w:val="007E0777"/>
    <w:rsid w:val="007F42BC"/>
    <w:rsid w:val="007F58EE"/>
    <w:rsid w:val="008033B5"/>
    <w:rsid w:val="008120AD"/>
    <w:rsid w:val="008121F3"/>
    <w:rsid w:val="00820E71"/>
    <w:rsid w:val="00825279"/>
    <w:rsid w:val="0083261B"/>
    <w:rsid w:val="00833505"/>
    <w:rsid w:val="00835219"/>
    <w:rsid w:val="00836483"/>
    <w:rsid w:val="00836FD6"/>
    <w:rsid w:val="00841B65"/>
    <w:rsid w:val="00852CA6"/>
    <w:rsid w:val="00865F13"/>
    <w:rsid w:val="0088095D"/>
    <w:rsid w:val="0089067E"/>
    <w:rsid w:val="0089146A"/>
    <w:rsid w:val="00895A85"/>
    <w:rsid w:val="008B5369"/>
    <w:rsid w:val="008B6197"/>
    <w:rsid w:val="008C003D"/>
    <w:rsid w:val="008D0764"/>
    <w:rsid w:val="008D3C61"/>
    <w:rsid w:val="008D4C3F"/>
    <w:rsid w:val="008D6E17"/>
    <w:rsid w:val="008E7F34"/>
    <w:rsid w:val="00906091"/>
    <w:rsid w:val="009159EB"/>
    <w:rsid w:val="00921BF9"/>
    <w:rsid w:val="00931F63"/>
    <w:rsid w:val="00935299"/>
    <w:rsid w:val="00936A2D"/>
    <w:rsid w:val="00943251"/>
    <w:rsid w:val="009442C3"/>
    <w:rsid w:val="0094664D"/>
    <w:rsid w:val="00952D38"/>
    <w:rsid w:val="0096310D"/>
    <w:rsid w:val="00967B8E"/>
    <w:rsid w:val="009801B4"/>
    <w:rsid w:val="00981CF9"/>
    <w:rsid w:val="00995D79"/>
    <w:rsid w:val="009A0FD0"/>
    <w:rsid w:val="009A249A"/>
    <w:rsid w:val="009A6C83"/>
    <w:rsid w:val="009C2DB4"/>
    <w:rsid w:val="009D1385"/>
    <w:rsid w:val="009D7F62"/>
    <w:rsid w:val="009E5D25"/>
    <w:rsid w:val="009F1DE2"/>
    <w:rsid w:val="009F2A8C"/>
    <w:rsid w:val="009F3157"/>
    <w:rsid w:val="009F55D4"/>
    <w:rsid w:val="00A0257A"/>
    <w:rsid w:val="00A11453"/>
    <w:rsid w:val="00A16D3F"/>
    <w:rsid w:val="00A2107B"/>
    <w:rsid w:val="00A25B8A"/>
    <w:rsid w:val="00A37F5A"/>
    <w:rsid w:val="00A52AFB"/>
    <w:rsid w:val="00A57D0D"/>
    <w:rsid w:val="00A81DDB"/>
    <w:rsid w:val="00AA2B5A"/>
    <w:rsid w:val="00AB403C"/>
    <w:rsid w:val="00AB6393"/>
    <w:rsid w:val="00AE0BA9"/>
    <w:rsid w:val="00AF6137"/>
    <w:rsid w:val="00AF671C"/>
    <w:rsid w:val="00B073EE"/>
    <w:rsid w:val="00B11A9F"/>
    <w:rsid w:val="00B16ED0"/>
    <w:rsid w:val="00B34EE4"/>
    <w:rsid w:val="00B4079D"/>
    <w:rsid w:val="00B42CBD"/>
    <w:rsid w:val="00B513FF"/>
    <w:rsid w:val="00B54C4D"/>
    <w:rsid w:val="00B54E04"/>
    <w:rsid w:val="00B57B3B"/>
    <w:rsid w:val="00B646EB"/>
    <w:rsid w:val="00B6548A"/>
    <w:rsid w:val="00B67850"/>
    <w:rsid w:val="00B72404"/>
    <w:rsid w:val="00B72FDD"/>
    <w:rsid w:val="00B74CA4"/>
    <w:rsid w:val="00B77134"/>
    <w:rsid w:val="00B80315"/>
    <w:rsid w:val="00B848B0"/>
    <w:rsid w:val="00B93948"/>
    <w:rsid w:val="00BA51C5"/>
    <w:rsid w:val="00BA7A67"/>
    <w:rsid w:val="00BC64C7"/>
    <w:rsid w:val="00BC79FF"/>
    <w:rsid w:val="00BD119F"/>
    <w:rsid w:val="00BD12CF"/>
    <w:rsid w:val="00BD21E8"/>
    <w:rsid w:val="00BE3055"/>
    <w:rsid w:val="00BE3F84"/>
    <w:rsid w:val="00BE71E2"/>
    <w:rsid w:val="00BE76AD"/>
    <w:rsid w:val="00BF5AEE"/>
    <w:rsid w:val="00C046FF"/>
    <w:rsid w:val="00C05D06"/>
    <w:rsid w:val="00C10B6B"/>
    <w:rsid w:val="00C20EBF"/>
    <w:rsid w:val="00C3493A"/>
    <w:rsid w:val="00C34AFF"/>
    <w:rsid w:val="00C35C7E"/>
    <w:rsid w:val="00C36C94"/>
    <w:rsid w:val="00C544E3"/>
    <w:rsid w:val="00C73DA3"/>
    <w:rsid w:val="00C751D3"/>
    <w:rsid w:val="00C763C1"/>
    <w:rsid w:val="00C7733E"/>
    <w:rsid w:val="00C80B01"/>
    <w:rsid w:val="00C84C31"/>
    <w:rsid w:val="00C907A8"/>
    <w:rsid w:val="00C93179"/>
    <w:rsid w:val="00CB73D1"/>
    <w:rsid w:val="00D01978"/>
    <w:rsid w:val="00D27FD6"/>
    <w:rsid w:val="00D365EC"/>
    <w:rsid w:val="00D56A48"/>
    <w:rsid w:val="00D63837"/>
    <w:rsid w:val="00D63D2F"/>
    <w:rsid w:val="00D65842"/>
    <w:rsid w:val="00D67E07"/>
    <w:rsid w:val="00D85B37"/>
    <w:rsid w:val="00D86E81"/>
    <w:rsid w:val="00D94757"/>
    <w:rsid w:val="00DB4CEB"/>
    <w:rsid w:val="00DC034F"/>
    <w:rsid w:val="00DC10A7"/>
    <w:rsid w:val="00DC78EA"/>
    <w:rsid w:val="00DE7028"/>
    <w:rsid w:val="00DF16A0"/>
    <w:rsid w:val="00E15177"/>
    <w:rsid w:val="00E17754"/>
    <w:rsid w:val="00E311A7"/>
    <w:rsid w:val="00E425FD"/>
    <w:rsid w:val="00E5539F"/>
    <w:rsid w:val="00E66D72"/>
    <w:rsid w:val="00E76376"/>
    <w:rsid w:val="00E76FDB"/>
    <w:rsid w:val="00E80BF0"/>
    <w:rsid w:val="00EA314C"/>
    <w:rsid w:val="00EA7D02"/>
    <w:rsid w:val="00EC39E3"/>
    <w:rsid w:val="00ED1A02"/>
    <w:rsid w:val="00ED383D"/>
    <w:rsid w:val="00EE5541"/>
    <w:rsid w:val="00EF2BC0"/>
    <w:rsid w:val="00EF31CD"/>
    <w:rsid w:val="00EF4B09"/>
    <w:rsid w:val="00F13300"/>
    <w:rsid w:val="00F32BE8"/>
    <w:rsid w:val="00F33DD2"/>
    <w:rsid w:val="00F43C8C"/>
    <w:rsid w:val="00F47F56"/>
    <w:rsid w:val="00F53683"/>
    <w:rsid w:val="00F54F02"/>
    <w:rsid w:val="00F6032F"/>
    <w:rsid w:val="00F62D39"/>
    <w:rsid w:val="00F70DD7"/>
    <w:rsid w:val="00F750D7"/>
    <w:rsid w:val="00F864D3"/>
    <w:rsid w:val="00F92CC4"/>
    <w:rsid w:val="00F95C1E"/>
    <w:rsid w:val="00F95F27"/>
    <w:rsid w:val="00FA1216"/>
    <w:rsid w:val="00FC4A95"/>
    <w:rsid w:val="00FC5F48"/>
    <w:rsid w:val="00FC71E0"/>
    <w:rsid w:val="00FC7D59"/>
    <w:rsid w:val="00FD0F48"/>
    <w:rsid w:val="00FD3736"/>
    <w:rsid w:val="00FD50C1"/>
    <w:rsid w:val="00FD77D8"/>
    <w:rsid w:val="00FE44F1"/>
    <w:rsid w:val="00FE64AD"/>
    <w:rsid w:val="00FF0707"/>
    <w:rsid w:val="00FF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09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41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BD21E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9D7F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7F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A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85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D21E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BD21E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D21E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D21E8"/>
  </w:style>
  <w:style w:type="character" w:customStyle="1" w:styleId="10">
    <w:name w:val="Заголовок 1 Знак"/>
    <w:basedOn w:val="a0"/>
    <w:link w:val="1"/>
    <w:uiPriority w:val="9"/>
    <w:rsid w:val="00041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04153F"/>
    <w:rPr>
      <w:color w:val="800080"/>
      <w:u w:val="single"/>
    </w:rPr>
  </w:style>
  <w:style w:type="paragraph" w:styleId="11">
    <w:name w:val="toc 1"/>
    <w:basedOn w:val="a"/>
    <w:autoRedefine/>
    <w:uiPriority w:val="39"/>
    <w:semiHidden/>
    <w:unhideWhenUsed/>
    <w:rsid w:val="0004153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21">
    <w:name w:val="toc 2"/>
    <w:basedOn w:val="a"/>
    <w:autoRedefine/>
    <w:uiPriority w:val="39"/>
    <w:semiHidden/>
    <w:unhideWhenUsed/>
    <w:rsid w:val="0004153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3">
    <w:name w:val="toc 3"/>
    <w:basedOn w:val="a"/>
    <w:autoRedefine/>
    <w:uiPriority w:val="39"/>
    <w:unhideWhenUsed/>
    <w:rsid w:val="0004153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b-share">
    <w:name w:val="b-share"/>
    <w:basedOn w:val="a0"/>
    <w:rsid w:val="0004153F"/>
  </w:style>
  <w:style w:type="character" w:customStyle="1" w:styleId="b-share-form-button">
    <w:name w:val="b-share-form-button"/>
    <w:basedOn w:val="a0"/>
    <w:rsid w:val="0004153F"/>
  </w:style>
  <w:style w:type="paragraph" w:styleId="22">
    <w:name w:val="Body Text Indent 2"/>
    <w:basedOn w:val="a"/>
    <w:link w:val="23"/>
    <w:rsid w:val="00B646EB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eastAsia="Times New Roman"/>
      <w:color w:val="000000"/>
    </w:rPr>
  </w:style>
  <w:style w:type="character" w:customStyle="1" w:styleId="23">
    <w:name w:val="Основной текст с отступом 2 Знак"/>
    <w:basedOn w:val="a0"/>
    <w:link w:val="22"/>
    <w:rsid w:val="00B646E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9">
    <w:name w:val="Body Text Indent"/>
    <w:basedOn w:val="a"/>
    <w:link w:val="aa"/>
    <w:rsid w:val="00B646E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eastAsia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B646EB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2"/>
    <w:basedOn w:val="a"/>
    <w:link w:val="25"/>
    <w:uiPriority w:val="99"/>
    <w:semiHidden/>
    <w:unhideWhenUsed/>
    <w:rsid w:val="00FA121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FA1216"/>
    <w:rPr>
      <w:rFonts w:ascii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D7F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D7F62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paragraph" w:styleId="ab">
    <w:name w:val="Plain Text"/>
    <w:basedOn w:val="a"/>
    <w:link w:val="ac"/>
    <w:rsid w:val="009D7F62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9D7F62"/>
    <w:rPr>
      <w:rFonts w:ascii="Courier New" w:eastAsia="Times New Roman" w:hAnsi="Courier New" w:cs="Times New Roman"/>
      <w:sz w:val="20"/>
      <w:szCs w:val="20"/>
    </w:rPr>
  </w:style>
  <w:style w:type="paragraph" w:customStyle="1" w:styleId="ad">
    <w:name w:val="Стиль"/>
    <w:rsid w:val="00510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e">
    <w:name w:val="No Spacing"/>
    <w:uiPriority w:val="1"/>
    <w:qFormat/>
    <w:rsid w:val="00E76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0607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3DA3"/>
    <w:pPr>
      <w:autoSpaceDE w:val="0"/>
      <w:autoSpaceDN w:val="0"/>
      <w:adjustRightInd w:val="0"/>
      <w:spacing w:after="0" w:line="240" w:lineRule="auto"/>
    </w:pPr>
    <w:rPr>
      <w:rFonts w:ascii="HMMLIC+TimesNewRoman" w:hAnsi="HMMLIC+TimesNewRoman" w:cs="HMMLIC+TimesNewRoman"/>
      <w:color w:val="000000"/>
      <w:sz w:val="24"/>
      <w:szCs w:val="24"/>
    </w:rPr>
  </w:style>
  <w:style w:type="paragraph" w:styleId="af0">
    <w:name w:val="Body Text"/>
    <w:basedOn w:val="a"/>
    <w:link w:val="af1"/>
    <w:uiPriority w:val="99"/>
    <w:unhideWhenUsed/>
    <w:rsid w:val="00835219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835219"/>
    <w:rPr>
      <w:rFonts w:ascii="Times New Roman" w:hAnsi="Times New Roman" w:cs="Times New Roman"/>
      <w:sz w:val="28"/>
      <w:szCs w:val="28"/>
    </w:rPr>
  </w:style>
  <w:style w:type="paragraph" w:styleId="af2">
    <w:name w:val="header"/>
    <w:basedOn w:val="a"/>
    <w:link w:val="af3"/>
    <w:uiPriority w:val="99"/>
    <w:semiHidden/>
    <w:unhideWhenUsed/>
    <w:rsid w:val="00B34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B34EE4"/>
    <w:rPr>
      <w:rFonts w:ascii="Times New Roman" w:hAnsi="Times New Roman" w:cs="Times New Roman"/>
      <w:sz w:val="28"/>
      <w:szCs w:val="28"/>
    </w:rPr>
  </w:style>
  <w:style w:type="paragraph" w:styleId="af4">
    <w:name w:val="footer"/>
    <w:basedOn w:val="a"/>
    <w:link w:val="af5"/>
    <w:uiPriority w:val="99"/>
    <w:unhideWhenUsed/>
    <w:rsid w:val="00B34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B34EE4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9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06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1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emf"/><Relationship Id="rId21" Type="http://schemas.openxmlformats.org/officeDocument/2006/relationships/image" Target="media/image14.tif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emf"/><Relationship Id="rId54" Type="http://schemas.openxmlformats.org/officeDocument/2006/relationships/image" Target="media/image47.tif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tif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tiff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0285B-35A5-4FCF-A256-0C7BBBE73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</TotalTime>
  <Pages>1</Pages>
  <Words>7996</Words>
  <Characters>45580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114</cp:revision>
  <cp:lastPrinted>2012-01-29T16:14:00Z</cp:lastPrinted>
  <dcterms:created xsi:type="dcterms:W3CDTF">2011-12-17T11:36:00Z</dcterms:created>
  <dcterms:modified xsi:type="dcterms:W3CDTF">2014-01-03T09:19:00Z</dcterms:modified>
</cp:coreProperties>
</file>