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C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МИНИСТЕРСТВО  ОБРАЗОВАНИЯ  И НАУКИ  РФ</w:t>
      </w: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ФЕДЕРАЛЬНОЕ  ГОСУДАРСТВЕННОЕ  БЮДЖЕТНОЕ</w:t>
      </w: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ОБРАЗОВАТЕЛЬНОЕ  УРЕЖДЕНИЕ</w:t>
      </w: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«КАМСКАЯ ГОСУДАРСТВЕННАЯ ИНЖЕНЕРНО</w:t>
      </w: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-ЭКОНОМИЧЕСКАЯ АКАДЕМИЯ»</w:t>
      </w:r>
      <w:r w:rsidRPr="00DE1257">
        <w:rPr>
          <w:b/>
          <w:sz w:val="32"/>
          <w:szCs w:val="32"/>
        </w:rPr>
        <w:br/>
      </w: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Кафедра «Технология строительного производства»</w:t>
      </w: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</w:p>
    <w:p w:rsidR="00D53141" w:rsidRPr="00DE1257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 xml:space="preserve">ИЗЫСКАНИЕ И ОСНОВЫ ПРОЕКТИРОВАНИЯ </w:t>
      </w:r>
    </w:p>
    <w:p w:rsidR="00D53141" w:rsidRDefault="00D53141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АВТОМОБИЛЬНЫХ ДОРОГ</w:t>
      </w:r>
    </w:p>
    <w:p w:rsidR="00396D00" w:rsidRPr="00DE1257" w:rsidRDefault="00396D00" w:rsidP="00D53141">
      <w:pPr>
        <w:jc w:val="center"/>
        <w:rPr>
          <w:b/>
          <w:sz w:val="32"/>
          <w:szCs w:val="32"/>
        </w:rPr>
      </w:pPr>
    </w:p>
    <w:p w:rsidR="00D53141" w:rsidRPr="00DE1257" w:rsidRDefault="00145BA5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Методические указания к выполнению курсового проекта</w:t>
      </w: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для студентов специальности 270205</w:t>
      </w: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«Автомобильные дороги и аэродромы»</w:t>
      </w: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  <w:r w:rsidRPr="00DE1257">
        <w:rPr>
          <w:b/>
          <w:sz w:val="32"/>
          <w:szCs w:val="32"/>
        </w:rPr>
        <w:t>Набережные Челны 2012</w:t>
      </w:r>
    </w:p>
    <w:p w:rsidR="00145BA5" w:rsidRPr="00DE1257" w:rsidRDefault="00145BA5" w:rsidP="00D53141">
      <w:pPr>
        <w:jc w:val="center"/>
        <w:rPr>
          <w:b/>
          <w:sz w:val="32"/>
          <w:szCs w:val="32"/>
        </w:rPr>
      </w:pPr>
    </w:p>
    <w:p w:rsidR="00145BA5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CC0E2A" w:rsidRDefault="00CC0E2A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Изыскание и основы проектирования автомобильных дорог. Методические указания к выполнению курсового проекта для студентов специальности 270205 «Автомобильные дороги и аэродромы»/Составил Тимиров Э.В. г. Набережные Челны- 2012 - </w:t>
      </w:r>
      <w:r w:rsidR="00A65F8E">
        <w:rPr>
          <w:rFonts w:eastAsia="TimesNewRomanPSMT"/>
          <w:sz w:val="32"/>
          <w:szCs w:val="32"/>
        </w:rPr>
        <w:t>42</w:t>
      </w:r>
      <w:r>
        <w:rPr>
          <w:rFonts w:eastAsia="TimesNewRomanPSMT"/>
          <w:sz w:val="32"/>
          <w:szCs w:val="32"/>
        </w:rPr>
        <w:t>с.</w:t>
      </w:r>
    </w:p>
    <w:p w:rsidR="00CC0E2A" w:rsidRDefault="00CC0E2A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C0E2A" w:rsidRDefault="006B0B67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Издание содержит тематику задания, задание и методику выполнения курсового проекта по специальной дисциплине «Изыскания и основы проектирования, автомобильных дорог». Способствуют усвоению материала и закреплению знаний, организуют самостоятельную работу студентов в процессе выполнения курсового проекта по вышеуказанной дисциплине.</w:t>
      </w:r>
    </w:p>
    <w:p w:rsidR="006B0B67" w:rsidRDefault="006B0B67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52E14" w:rsidRDefault="006B0B67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Методические указания составлены в соответствии с Государственным образовательным стандартом высшего</w:t>
      </w:r>
      <w:r w:rsidR="00252E14">
        <w:rPr>
          <w:rFonts w:eastAsia="TimesNewRomanPSMT"/>
          <w:sz w:val="32"/>
          <w:szCs w:val="32"/>
        </w:rPr>
        <w:t xml:space="preserve"> профессионального образования по направлению 653600 «Транспортное строительство» для специальности 270205 «Автомобильные дороги и аэродромы» и учебного плана Камской Государственной инженерно-экономической академии.</w:t>
      </w:r>
    </w:p>
    <w:p w:rsidR="00252E14" w:rsidRDefault="00252E14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52E14" w:rsidRDefault="00252E14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52E14" w:rsidRDefault="00252E14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Рецензент: - к.т.н. доцент кафедры ТСП Р.Г. Галиакберов.</w:t>
      </w:r>
    </w:p>
    <w:p w:rsidR="00252E14" w:rsidRDefault="00252E14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52E14" w:rsidRDefault="00252E14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6B0B67" w:rsidRDefault="00252E14" w:rsidP="00CC0E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Печатается по решению научно- методического совета Камской Государственной инженерно-экономической академии. </w:t>
      </w: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252E14" w:rsidRDefault="00252E14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252E14" w:rsidRDefault="00252E14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252E14" w:rsidRDefault="00252E14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252E14" w:rsidRDefault="00252E14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                                                    Камская государственная инженерно-     </w:t>
      </w:r>
    </w:p>
    <w:p w:rsidR="00252E14" w:rsidRDefault="00252E14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                                                    экономическая академия, 2012г.</w:t>
      </w: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CC0E2A" w:rsidRDefault="00CC0E2A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252E14" w:rsidRDefault="00252E14" w:rsidP="00145BA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ОБЩИЕ ПОЛОЖЕНИЯ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Цель проекта – закрепить у студентов основные принципы проектирования автомобильных дорог, развить первичные навыки  трассирования  по  карте  и  проектирования  продольного  профиля,  подсчета  объемов  земляных  работ, а  также  расчета  стоимости строительства автомобильных дорог общего пользования.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В процессе выполнения курсового проекта студент должен научиться грамотно выполнять технические расчеты, освоить навыки и методы проектирования автомобильных дорог, использовать  в  своей  работе  техническую,  нормативную  и справочную литературу.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При  выполнении  курсового  проекта  студент  должен  показать  умение  самостоятельной  творческой  работы  при  решении конкретных  инженерных  задач  с  учетом  новейших  достижений науки  и  техники  в  области  проектирования  и  строительства автомобильных дорог в нашей стране и за рубежом.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Проекты, не отвечающие требованиям настоящих указаний, не рассматриваются.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ИСХОДНЫЕ ДАННЫЕ И СОДЕРЖАНИЕ ПРОЕКТА</w:t>
      </w:r>
    </w:p>
    <w:p w:rsidR="00DE1257" w:rsidRPr="00DE1257" w:rsidRDefault="00DE1257" w:rsidP="00145BA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Исходными  данными  для  выполнения  курсового  проекта 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являются: 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– карта местности в масштабе 1:10000; </w:t>
      </w:r>
      <w:r w:rsidR="00D025B6">
        <w:rPr>
          <w:rFonts w:eastAsia="TimesNewRomanPSMT"/>
          <w:sz w:val="32"/>
          <w:szCs w:val="32"/>
        </w:rPr>
        <w:t>1:25000;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– перспективный состав и интенсивность движения; 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– район проложения трассы; 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– грунтовые условия; 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– положение уровней грунтовых вод; 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расчетная высота снежного покрова;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тип покрытия и толщина дорожной одежды.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В  состав  проекта  входят следующие  разделы  курсового проекта:</w:t>
      </w:r>
    </w:p>
    <w:p w:rsidR="00145BA5" w:rsidRPr="00DE1257" w:rsidRDefault="00145BA5" w:rsidP="00145BA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характеристика природных условий;</w:t>
      </w:r>
    </w:p>
    <w:p w:rsidR="00145BA5" w:rsidRPr="00DE1257" w:rsidRDefault="00145BA5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обоснование  категории  дороги  и  технических</w:t>
      </w:r>
      <w:r w:rsidR="00DE1257" w:rsidRPr="00DE1257">
        <w:rPr>
          <w:rFonts w:eastAsia="TimesNewRomanPSMT"/>
          <w:sz w:val="32"/>
          <w:szCs w:val="32"/>
        </w:rPr>
        <w:t xml:space="preserve"> </w:t>
      </w:r>
      <w:r w:rsidRPr="00DE1257">
        <w:rPr>
          <w:rFonts w:eastAsia="TimesNewRomanPSMT"/>
          <w:sz w:val="32"/>
          <w:szCs w:val="32"/>
        </w:rPr>
        <w:t xml:space="preserve"> нормативов;</w:t>
      </w:r>
    </w:p>
    <w:p w:rsidR="00145BA5" w:rsidRPr="00DE1257" w:rsidRDefault="00145BA5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трассирование автомобильной дороги на карте;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проектирование продольных профилей;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проектирование  поперечных  профилей  и  назначение конструкции дорожной одежды;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подсчет объемов земляного полотна;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lastRenderedPageBreak/>
        <w:t>– расчет  стоимости  строительства  дороги,  выбор варианта трассы;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– разработка спецчасти</w:t>
      </w:r>
      <w:r w:rsidR="00163A25">
        <w:rPr>
          <w:rFonts w:eastAsia="TimesNewRomanPSMT"/>
          <w:sz w:val="32"/>
          <w:szCs w:val="32"/>
        </w:rPr>
        <w:t>.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>ХАРАКТЕРИСТИКА ПРИРОДНЫХ УСЛОВИЙ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При  описании  природных  условий  района  проложения трассы используют справочную литературу и интернет. Изучают и  анализируют  топографическую  карту.  Выполнив  данный  раздел,  студент должен  получить  полное  представление  о  местных природных условиях, оказывающих влияние на проектирование, строительство и эксплуатацию дороги. В связи с этим необходимо охарактеризовать климат, рельеф, растительность, почвы, инженерно-геологические,  грунтовые,  гидрологические  и  гидрогеологические условия.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Описание  климата  должно  начинаться  с  установления  дорожно-климатической зоны [2, приложение 1]. Данные о температуре  наружного  воздуха,  направлениях  и  скоростях ветра, количестве  осадков,  глубине  промерзания грунтов  принимают  по СНиП 23-01–99* [6]. Расчетная высота снежного покрова указана в задании.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Рельеф  местности  оценивают  по  топографической  карте района  проектирования.  В  соответствии  с  классификацией СНиП 2.05.02–85* [2, стр. 6] выделяют трудные участки пересеченной и горной местности.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E1257">
        <w:rPr>
          <w:rFonts w:eastAsia="TimesNewRomanPSMT"/>
          <w:sz w:val="32"/>
          <w:szCs w:val="32"/>
        </w:rPr>
        <w:t xml:space="preserve">       При  описании  природных  условий  существенную  помощь могут оказать учебные пособия [1, 8, 10, 18, 19]. Сведения о природных условиях  района проектирования  кратко  излагают в пояснительной записке, они необходимы для проектирования продольных  и  поперечных  профилей  дороги,  назначения  технических нормативов и т. д.</w:t>
      </w:r>
    </w:p>
    <w:p w:rsidR="00DE1257" w:rsidRPr="00DE1257" w:rsidRDefault="00DE1257" w:rsidP="00DE1257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DE1257" w:rsidRPr="00580FFC" w:rsidRDefault="00DE1257" w:rsidP="00580FF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580FFC">
        <w:rPr>
          <w:rFonts w:eastAsia="TimesNewRomanPSMT"/>
          <w:sz w:val="32"/>
          <w:szCs w:val="32"/>
        </w:rPr>
        <w:t>ОБОСНОВАНИЕ КАТЕГОРИИ ДОРОГИ И ТЕХНИЧЕСКИХ</w:t>
      </w:r>
    </w:p>
    <w:p w:rsidR="00DE1257" w:rsidRDefault="00DE1257" w:rsidP="00580FF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580FFC">
        <w:rPr>
          <w:rFonts w:eastAsia="TimesNewRomanPSMT"/>
          <w:sz w:val="32"/>
          <w:szCs w:val="32"/>
        </w:rPr>
        <w:t>НОРМАТИВОВ</w:t>
      </w:r>
    </w:p>
    <w:p w:rsidR="00580FFC" w:rsidRPr="00580FFC" w:rsidRDefault="00580FFC" w:rsidP="00580FF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E1257" w:rsidRPr="00580FFC" w:rsidRDefault="00580FFC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E1257" w:rsidRPr="00580FFC">
        <w:rPr>
          <w:rFonts w:eastAsia="TimesNewRomanPSMT"/>
          <w:sz w:val="32"/>
          <w:szCs w:val="32"/>
        </w:rPr>
        <w:t xml:space="preserve">В данном разделе необходимо дать краткую экономическую характеристику  района  проложения  трассы,  которая включает  в себя:  описание  развития  транспорта  и  дорожной  сети  региона; обоснование  роли  проектируемого  участка  дороги  в  транспортной  системе  на  рассматриваемой  территории;  уровень  развития промышленности и сельского хозяйства. Необходимые сведения </w:t>
      </w:r>
      <w:r w:rsidR="00DE1257" w:rsidRPr="00580FFC">
        <w:rPr>
          <w:rFonts w:eastAsia="TimesNewRomanPSMT"/>
          <w:sz w:val="32"/>
          <w:szCs w:val="32"/>
        </w:rPr>
        <w:lastRenderedPageBreak/>
        <w:t xml:space="preserve">имеются  в  справочной  литературе и  атласе  автомобильных  дорог РФ. </w:t>
      </w:r>
    </w:p>
    <w:p w:rsidR="00580FFC" w:rsidRDefault="00580FFC" w:rsidP="00252E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E1257" w:rsidRPr="00580FFC">
        <w:rPr>
          <w:rFonts w:eastAsia="TimesNewRomanPSMT"/>
          <w:sz w:val="32"/>
          <w:szCs w:val="32"/>
        </w:rPr>
        <w:t>В  соответствии  с  исходными  данными  об  интенсивности,</w:t>
      </w:r>
      <w:r>
        <w:rPr>
          <w:rFonts w:eastAsia="TimesNewRomanPSMT"/>
          <w:sz w:val="32"/>
          <w:szCs w:val="32"/>
        </w:rPr>
        <w:t xml:space="preserve"> </w:t>
      </w:r>
      <w:r w:rsidR="00DE1257" w:rsidRPr="00580FFC">
        <w:rPr>
          <w:rFonts w:eastAsia="TimesNewRomanPSMT"/>
          <w:sz w:val="32"/>
          <w:szCs w:val="32"/>
        </w:rPr>
        <w:t>приведенными в задании к курсовому проекту, необходимо установить техническую категорию проектируемой дороги. Для этого, следует вычислить расчетную интенсивность движения, приведенную к легковому автомобилю по формуле:</w:t>
      </w:r>
    </w:p>
    <w:p w:rsidR="00580FFC" w:rsidRDefault="009C4C02" w:rsidP="00252E1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029075" cy="4191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57" w:rsidRPr="00580FFC" w:rsidRDefault="00DE1257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580FFC">
        <w:rPr>
          <w:rFonts w:eastAsia="TimesNewRomanPSMT"/>
          <w:sz w:val="32"/>
          <w:szCs w:val="32"/>
        </w:rPr>
        <w:t xml:space="preserve">где </w:t>
      </w:r>
      <w:r w:rsidRPr="00580FFC">
        <w:rPr>
          <w:rFonts w:eastAsia="TimesNewRomanPS-ItalicMT"/>
          <w:i/>
          <w:iCs/>
          <w:sz w:val="32"/>
          <w:szCs w:val="32"/>
        </w:rPr>
        <w:t xml:space="preserve">Ni </w:t>
      </w:r>
      <w:r w:rsidRPr="00580FFC">
        <w:rPr>
          <w:rFonts w:eastAsia="TimesNewRomanPSMT"/>
          <w:sz w:val="32"/>
          <w:szCs w:val="32"/>
        </w:rPr>
        <w:t xml:space="preserve">– перспективная суточная  интенсивность  движения  </w:t>
      </w:r>
      <w:r w:rsidRPr="00580FFC">
        <w:rPr>
          <w:rFonts w:eastAsia="TimesNewRomanPS-ItalicMT"/>
          <w:i/>
          <w:iCs/>
          <w:sz w:val="32"/>
          <w:szCs w:val="32"/>
        </w:rPr>
        <w:t>i</w:t>
      </w:r>
      <w:r w:rsidRPr="00580FFC">
        <w:rPr>
          <w:rFonts w:eastAsia="TimesNewRomanPSMT"/>
          <w:sz w:val="32"/>
          <w:szCs w:val="32"/>
        </w:rPr>
        <w:t>-го типа автомобилей в составе транспортного потока, авт/сут (дана в задании);</w:t>
      </w:r>
    </w:p>
    <w:p w:rsidR="00DE1257" w:rsidRPr="00580FFC" w:rsidRDefault="00DE1257" w:rsidP="00DE1257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580FFC">
        <w:rPr>
          <w:rFonts w:eastAsia="TimesNewRomanPS-ItalicMT"/>
          <w:i/>
          <w:iCs/>
          <w:sz w:val="32"/>
          <w:szCs w:val="32"/>
        </w:rPr>
        <w:t xml:space="preserve">Ki </w:t>
      </w:r>
      <w:r w:rsidRPr="00580FFC">
        <w:rPr>
          <w:rFonts w:eastAsia="TimesNewRomanPSMT"/>
          <w:sz w:val="32"/>
          <w:szCs w:val="32"/>
        </w:rPr>
        <w:t>– коэффициент  приведения  автомобилей  транспортного  потока к легковому автомобилю [2, таблица 2].</w:t>
      </w:r>
    </w:p>
    <w:p w:rsidR="00DE1257" w:rsidRPr="00580FFC" w:rsidRDefault="00580FFC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E1257" w:rsidRPr="00580FFC">
        <w:rPr>
          <w:rFonts w:eastAsia="TimesNewRomanPSMT"/>
          <w:sz w:val="32"/>
          <w:szCs w:val="32"/>
        </w:rPr>
        <w:t>Категории дороги общего  пользования  устанавливают  по СНиП  2.05.02–85* [2, таблица 1] в  зависимости  от  расчетной перспективной интенсивности движения, народнохозяйственного и административного значения (указано в задании).</w:t>
      </w:r>
    </w:p>
    <w:p w:rsidR="00DE1257" w:rsidRPr="00580FFC" w:rsidRDefault="00580FFC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E1257" w:rsidRPr="00580FFC">
        <w:rPr>
          <w:rFonts w:eastAsia="TimesNewRomanPSMT"/>
          <w:sz w:val="32"/>
          <w:szCs w:val="32"/>
        </w:rPr>
        <w:t>Расчет  технических  нормативов  проектирования  производят по формулам теории взаимодействия автомобиля с дорогой в зависимости от расчетной скорости движения [3, таблица 1].</w:t>
      </w:r>
    </w:p>
    <w:p w:rsidR="00580FFC" w:rsidRDefault="00580FFC" w:rsidP="006632F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E1257" w:rsidRPr="00580FFC">
        <w:rPr>
          <w:rFonts w:eastAsia="TimesNewRomanPSMT"/>
          <w:sz w:val="32"/>
          <w:szCs w:val="32"/>
        </w:rPr>
        <w:t>Величину наибольшего допустимого продольного уклона, i,</w:t>
      </w:r>
      <w:r>
        <w:rPr>
          <w:rFonts w:eastAsia="TimesNewRomanPSMT"/>
          <w:sz w:val="32"/>
          <w:szCs w:val="32"/>
        </w:rPr>
        <w:t xml:space="preserve"> </w:t>
      </w:r>
      <w:r w:rsidR="00DE1257" w:rsidRPr="00580FFC">
        <w:rPr>
          <w:rFonts w:eastAsia="TimesNewRomanPSMT"/>
          <w:sz w:val="32"/>
          <w:szCs w:val="32"/>
        </w:rPr>
        <w:t>определяют  из  условий  движения  на  подъем  полностью  загруженного автомобиля с расчетной скоростью:</w:t>
      </w:r>
    </w:p>
    <w:p w:rsidR="00580FFC" w:rsidRPr="00580FFC" w:rsidRDefault="009C4C02" w:rsidP="006632F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228975" cy="2762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57" w:rsidRPr="00DE1257" w:rsidRDefault="00580FFC" w:rsidP="00DE1257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E1257" w:rsidRPr="00580FFC">
        <w:rPr>
          <w:rFonts w:eastAsia="TimesNewRomanPSMT"/>
          <w:sz w:val="32"/>
          <w:szCs w:val="32"/>
        </w:rPr>
        <w:t xml:space="preserve">где </w:t>
      </w:r>
      <w:r w:rsidR="00DE1257" w:rsidRPr="00580FFC">
        <w:rPr>
          <w:rFonts w:eastAsia="TimesNewRomanPS-ItalicMT"/>
          <w:i/>
          <w:iCs/>
          <w:sz w:val="32"/>
          <w:szCs w:val="32"/>
        </w:rPr>
        <w:t xml:space="preserve">D </w:t>
      </w:r>
      <w:r w:rsidR="00DE1257" w:rsidRPr="00580FFC">
        <w:rPr>
          <w:rFonts w:eastAsia="TimesNewRomanPSMT"/>
          <w:sz w:val="32"/>
          <w:szCs w:val="32"/>
        </w:rPr>
        <w:t xml:space="preserve">– значение динамического фактора для расчетного автомобиля [8, рисунок 3.6]; </w:t>
      </w:r>
    </w:p>
    <w:p w:rsidR="006632F4" w:rsidRDefault="00580FFC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580FFC">
        <w:rPr>
          <w:rFonts w:eastAsia="TimesNewRomanPS-ItalicMT"/>
          <w:i/>
          <w:iCs/>
          <w:sz w:val="32"/>
          <w:szCs w:val="32"/>
        </w:rPr>
        <w:t xml:space="preserve">fv </w:t>
      </w:r>
      <w:r w:rsidRPr="00580FFC">
        <w:rPr>
          <w:rFonts w:eastAsia="TimesNewRomanPSMT"/>
          <w:sz w:val="32"/>
          <w:szCs w:val="32"/>
        </w:rPr>
        <w:t>– коэффициент сопротивления качению колес автомобиля по поверхности дороги с учетом скорости движения (3).</w:t>
      </w:r>
      <w:r>
        <w:rPr>
          <w:rFonts w:eastAsia="TimesNewRomanPSMT"/>
          <w:sz w:val="32"/>
          <w:szCs w:val="32"/>
        </w:rPr>
        <w:t xml:space="preserve">    </w:t>
      </w:r>
    </w:p>
    <w:p w:rsidR="006632F4" w:rsidRDefault="006632F4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580FFC" w:rsidRPr="00580FFC" w:rsidRDefault="006632F4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580FFC">
        <w:rPr>
          <w:rFonts w:eastAsia="TimesNewRomanPSMT"/>
          <w:sz w:val="32"/>
          <w:szCs w:val="32"/>
        </w:rPr>
        <w:t xml:space="preserve"> </w:t>
      </w:r>
      <w:r w:rsidR="00580FFC" w:rsidRPr="00580FFC">
        <w:rPr>
          <w:rFonts w:eastAsia="TimesNewRomanPSMT"/>
          <w:sz w:val="32"/>
          <w:szCs w:val="32"/>
        </w:rPr>
        <w:t>За  расчетные  можно  принять  наиболее  распространенные автомобили:  ВАЗ  2114,  ГАЗ-3110 .Волга.,  КАМАЗ-5325,  КАМАЗ-5511 и др., имеющиеся в заданном составе движения.</w:t>
      </w:r>
    </w:p>
    <w:p w:rsidR="00DE1257" w:rsidRDefault="00580FFC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580FFC">
        <w:rPr>
          <w:rFonts w:eastAsia="TimesNewRomanPSMT"/>
          <w:sz w:val="32"/>
          <w:szCs w:val="32"/>
        </w:rPr>
        <w:t>При скорости движения более 60 км/ч коэффициент сопротивления качению определяют по формуле</w:t>
      </w:r>
    </w:p>
    <w:p w:rsidR="00580FFC" w:rsidRDefault="009C4C02" w:rsidP="006632F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971925" cy="266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Default="00580FFC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580FFC">
        <w:rPr>
          <w:rFonts w:eastAsia="TimesNewRomanPSMT"/>
          <w:sz w:val="32"/>
          <w:szCs w:val="32"/>
        </w:rPr>
        <w:t xml:space="preserve">где </w:t>
      </w:r>
      <w:r w:rsidRPr="00580FFC">
        <w:rPr>
          <w:rFonts w:eastAsia="TimesNewRomanPS-ItalicMT"/>
          <w:i/>
          <w:iCs/>
          <w:sz w:val="32"/>
          <w:szCs w:val="32"/>
        </w:rPr>
        <w:t xml:space="preserve">V </w:t>
      </w:r>
      <w:r w:rsidRPr="00580FFC">
        <w:rPr>
          <w:rFonts w:eastAsia="TimesNewRomanPSMT"/>
          <w:sz w:val="32"/>
          <w:szCs w:val="32"/>
        </w:rPr>
        <w:t>– расчетная скорость движения автомобиля, км/ч;</w:t>
      </w:r>
      <w:r w:rsidR="00DB7315">
        <w:rPr>
          <w:rFonts w:eastAsia="TimesNewRomanPSMT"/>
          <w:sz w:val="32"/>
          <w:szCs w:val="32"/>
        </w:rPr>
        <w:t xml:space="preserve"> </w:t>
      </w:r>
      <w:r w:rsidRPr="00580FFC">
        <w:rPr>
          <w:rFonts w:eastAsia="TimesNewRomanPS-ItalicMT"/>
          <w:i/>
          <w:iCs/>
          <w:sz w:val="32"/>
          <w:szCs w:val="32"/>
        </w:rPr>
        <w:t>f</w:t>
      </w:r>
      <w:r w:rsidR="006632F4">
        <w:rPr>
          <w:rFonts w:eastAsia="TimesNewRomanPS-ItalicMT"/>
          <w:i/>
          <w:iCs/>
          <w:sz w:val="32"/>
          <w:szCs w:val="32"/>
          <w:vertAlign w:val="subscript"/>
        </w:rPr>
        <w:t>0</w:t>
      </w:r>
      <w:r w:rsidRPr="00580FFC">
        <w:rPr>
          <w:rFonts w:eastAsia="TimesNewRomanPSMT"/>
          <w:sz w:val="32"/>
          <w:szCs w:val="32"/>
        </w:rPr>
        <w:t xml:space="preserve"> – постоянный коэффициент сопротивления качению колес автомобиля в зависимости от поверхности дороги (таблица 1).</w:t>
      </w:r>
    </w:p>
    <w:p w:rsidR="006632F4" w:rsidRDefault="006632F4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7315" w:rsidRDefault="006632F4" w:rsidP="00580FF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lastRenderedPageBreak/>
        <w:drawing>
          <wp:inline distT="0" distB="0" distL="0" distR="0">
            <wp:extent cx="6124575" cy="2190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P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>Наименьший радиус  кривых  в  плане  зависит  от  расчетной</w:t>
      </w:r>
      <w:r>
        <w:rPr>
          <w:rFonts w:eastAsia="TimesNewRomanPSMT"/>
          <w:sz w:val="32"/>
          <w:szCs w:val="32"/>
        </w:rPr>
        <w:t xml:space="preserve"> </w:t>
      </w:r>
      <w:r w:rsidRPr="00DB7315">
        <w:rPr>
          <w:rFonts w:eastAsia="TimesNewRomanPSMT"/>
          <w:sz w:val="32"/>
          <w:szCs w:val="32"/>
        </w:rPr>
        <w:t>скорости движения по дороге. Его определяют для двух случаев: при наличии и отсутствии виража.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>Радиус кривой в плане (м) без виража:</w:t>
      </w:r>
    </w:p>
    <w:p w:rsidR="00DB7315" w:rsidRDefault="009C4C02" w:rsidP="006632F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857625" cy="4286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P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 xml:space="preserve">где μ – коэффициент поперечной силы, равный 0,15; </w:t>
      </w:r>
      <w:r w:rsidRPr="00DB7315">
        <w:rPr>
          <w:rFonts w:eastAsia="TimesNewRomanPS-ItalicMT"/>
          <w:i/>
          <w:iCs/>
          <w:sz w:val="32"/>
          <w:szCs w:val="32"/>
        </w:rPr>
        <w:t>i</w:t>
      </w:r>
      <w:r w:rsidR="009C4C02">
        <w:rPr>
          <w:rFonts w:eastAsia="TimesNewRomanPS-ItalicMT"/>
          <w:i/>
          <w:iCs/>
          <w:sz w:val="32"/>
          <w:szCs w:val="32"/>
          <w:vertAlign w:val="subscript"/>
        </w:rPr>
        <w:t>п</w:t>
      </w:r>
      <w:r w:rsidRPr="00DB7315">
        <w:rPr>
          <w:rFonts w:eastAsia="TimesNewRomanPSMT"/>
          <w:sz w:val="32"/>
          <w:szCs w:val="32"/>
        </w:rPr>
        <w:t xml:space="preserve"> – поперечный уклон проезжей части [2, п.п. 4.15].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>При  устройстве  виража  наибольший  радиус  кривой  в плане (м) может быть подсчитан по формуле</w:t>
      </w:r>
    </w:p>
    <w:p w:rsidR="00DB7315" w:rsidRDefault="009C4C02" w:rsidP="009C4C0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857625" cy="485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7315" w:rsidRPr="00DB7315" w:rsidRDefault="00DB7315" w:rsidP="00DB731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 xml:space="preserve">где </w:t>
      </w:r>
      <w:r w:rsidRPr="00DB7315">
        <w:rPr>
          <w:rFonts w:eastAsia="TimesNewRomanPS-ItalicMT"/>
          <w:i/>
          <w:iCs/>
          <w:sz w:val="32"/>
          <w:szCs w:val="32"/>
        </w:rPr>
        <w:t>i</w:t>
      </w:r>
      <w:r w:rsidRPr="00DB7315">
        <w:rPr>
          <w:rFonts w:eastAsia="TimesNewRomanPSMT"/>
          <w:sz w:val="32"/>
          <w:szCs w:val="32"/>
        </w:rPr>
        <w:t>в – уклон проезжей части на вираже [2, п.п. 4.17].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>Расчетное расстояние видимости поверхности дороги определяют  из  условия  полной  остановки  автомобиля  перед препятствием: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7315" w:rsidRDefault="009C4C02" w:rsidP="009C4C0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990975" cy="5143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P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 xml:space="preserve">где </w:t>
      </w:r>
      <w:r w:rsidRPr="00DB7315">
        <w:rPr>
          <w:rFonts w:eastAsia="TimesNewRomanPS-ItalicMT"/>
          <w:i/>
          <w:iCs/>
          <w:sz w:val="32"/>
          <w:szCs w:val="32"/>
        </w:rPr>
        <w:t xml:space="preserve">V </w:t>
      </w:r>
      <w:r w:rsidRPr="00DB7315">
        <w:rPr>
          <w:rFonts w:eastAsia="TimesNewRomanPSMT"/>
          <w:sz w:val="32"/>
          <w:szCs w:val="32"/>
        </w:rPr>
        <w:t xml:space="preserve">– расчетная скорость, км/ч; </w:t>
      </w:r>
      <w:r w:rsidRPr="00DB7315">
        <w:rPr>
          <w:rFonts w:eastAsia="TimesNewRomanPS-ItalicMT"/>
          <w:i/>
          <w:iCs/>
          <w:sz w:val="32"/>
          <w:szCs w:val="32"/>
        </w:rPr>
        <w:t>t</w:t>
      </w:r>
      <w:r w:rsidRPr="00DB7315">
        <w:rPr>
          <w:rFonts w:eastAsia="TimesNewRomanPSMT"/>
          <w:sz w:val="32"/>
          <w:szCs w:val="32"/>
        </w:rPr>
        <w:t xml:space="preserve">р – время реакции водителя, принимаемое в расчетах равным 1 с; </w:t>
      </w:r>
      <w:r w:rsidRPr="00DB7315">
        <w:rPr>
          <w:rFonts w:eastAsia="TimesNewRomanPS-ItalicMT"/>
          <w:i/>
          <w:iCs/>
          <w:sz w:val="32"/>
          <w:szCs w:val="32"/>
        </w:rPr>
        <w:t>K</w:t>
      </w:r>
      <w:r w:rsidRPr="00DB7315">
        <w:rPr>
          <w:rFonts w:eastAsia="TimesNewRomanPSMT"/>
          <w:sz w:val="32"/>
          <w:szCs w:val="32"/>
        </w:rPr>
        <w:t xml:space="preserve">э – коэффициент эксплуатационных условий торможения, для легковых  автомобилей  равен  1,2;  для  грузовых  автомобилей  и автобусов – 1,3–1,4; </w:t>
      </w:r>
    </w:p>
    <w:p w:rsidR="00DB7315" w:rsidRP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7315">
        <w:rPr>
          <w:rFonts w:eastAsia="Arial Unicode MS"/>
          <w:sz w:val="32"/>
          <w:szCs w:val="32"/>
        </w:rPr>
        <w:t></w:t>
      </w:r>
      <w:r w:rsidRPr="00DB7315">
        <w:rPr>
          <w:rFonts w:eastAsia="TimesNewRomanPSMT"/>
          <w:sz w:val="32"/>
          <w:szCs w:val="32"/>
        </w:rPr>
        <w:t xml:space="preserve">1 – коэффициент  продольного  сцепления  при  торможении, принимаемый равным 0,5; </w:t>
      </w:r>
    </w:p>
    <w:p w:rsidR="00DB7315" w:rsidRPr="00DB7315" w:rsidRDefault="00582F21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  <w:lang w:val="en-US"/>
        </w:rPr>
        <w:t>i</w:t>
      </w:r>
      <w:r w:rsidR="00163A25">
        <w:rPr>
          <w:rFonts w:eastAsia="TimesNewRomanPS-ItalicMT"/>
          <w:i/>
          <w:iCs/>
          <w:sz w:val="32"/>
          <w:szCs w:val="32"/>
          <w:vertAlign w:val="subscript"/>
        </w:rPr>
        <w:t>0</w:t>
      </w:r>
      <w:r w:rsidR="00DB7315" w:rsidRPr="00DB7315">
        <w:rPr>
          <w:rFonts w:eastAsia="TimesNewRomanPSMT"/>
          <w:sz w:val="32"/>
          <w:szCs w:val="32"/>
        </w:rPr>
        <w:t xml:space="preserve"> – продольный уклон дороги, при определении расстояния видимости как нормативного значения можно принимать </w:t>
      </w:r>
      <w:r w:rsidR="00DB7315" w:rsidRPr="00DB7315">
        <w:rPr>
          <w:rFonts w:eastAsia="TimesNewRomanPS-ItalicMT"/>
          <w:i/>
          <w:iCs/>
          <w:sz w:val="32"/>
          <w:szCs w:val="32"/>
        </w:rPr>
        <w:t>i</w:t>
      </w:r>
      <w:r w:rsidR="00DB7315" w:rsidRPr="00DB7315">
        <w:rPr>
          <w:rFonts w:eastAsia="TimesNewRomanPSMT"/>
          <w:sz w:val="32"/>
          <w:szCs w:val="32"/>
        </w:rPr>
        <w:t xml:space="preserve">0 = 0; </w:t>
      </w:r>
      <w:r w:rsidR="00DB7315" w:rsidRPr="00DB7315">
        <w:rPr>
          <w:rFonts w:eastAsia="TimesNewRomanPS-ItalicMT"/>
          <w:i/>
          <w:iCs/>
          <w:sz w:val="32"/>
          <w:szCs w:val="32"/>
        </w:rPr>
        <w:t>l</w:t>
      </w:r>
      <w:r w:rsidR="00DB7315" w:rsidRPr="00DB7315">
        <w:rPr>
          <w:rFonts w:eastAsia="TimesNewRomanPSMT"/>
          <w:sz w:val="32"/>
          <w:szCs w:val="32"/>
        </w:rPr>
        <w:t>0 – безопасное расстояние (5–10 м).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       </w:t>
      </w:r>
      <w:r w:rsidRPr="00DB7315">
        <w:rPr>
          <w:rFonts w:eastAsia="TimesNewRomanPSMT"/>
          <w:sz w:val="32"/>
          <w:szCs w:val="32"/>
        </w:rPr>
        <w:t>Требуемое расстояние видимости встречного автомобиля (м) состоит из суммы путей торможения  обоих автомобилей и  безопасного расстояния между ними и определяется по формуле</w:t>
      </w:r>
    </w:p>
    <w:p w:rsidR="00DB7315" w:rsidRDefault="00A94C55" w:rsidP="00A94C5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924300" cy="533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P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>Для  удобства  и безопасности  движения  в  переломы  продольного  профиля  вписывают  выпуклые  и  вогнутые  вертикальные кривые.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>Минимальный радиус  выпуклой  кривой  определяют  из условия обеспечения видимости поверхности дороги на расчетном расстоянии:</w:t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7315" w:rsidRDefault="00A94C55" w:rsidP="00A94C5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819525" cy="4857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Default="00DB731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7315">
        <w:rPr>
          <w:rFonts w:eastAsia="TimesNewRomanPSMT"/>
          <w:sz w:val="32"/>
          <w:szCs w:val="32"/>
        </w:rPr>
        <w:t xml:space="preserve">где  </w:t>
      </w:r>
      <w:r w:rsidRPr="00DB7315">
        <w:rPr>
          <w:rFonts w:eastAsia="TimesNewRomanPS-ItalicMT"/>
          <w:i/>
          <w:iCs/>
          <w:sz w:val="32"/>
          <w:szCs w:val="32"/>
        </w:rPr>
        <w:t xml:space="preserve">Sg </w:t>
      </w:r>
      <w:r w:rsidRPr="00DB7315">
        <w:rPr>
          <w:rFonts w:eastAsia="TimesNewRomanPSMT"/>
          <w:sz w:val="32"/>
          <w:szCs w:val="32"/>
        </w:rPr>
        <w:t>– расчетное расст</w:t>
      </w:r>
      <w:r w:rsidRPr="00DB7315">
        <w:rPr>
          <w:rFonts w:eastAsia="TimesNewRomanPSMT"/>
          <w:color w:val="FF0000"/>
          <w:sz w:val="32"/>
          <w:szCs w:val="32"/>
        </w:rPr>
        <w:t>о</w:t>
      </w:r>
      <w:r w:rsidRPr="00DB7315">
        <w:rPr>
          <w:rFonts w:eastAsia="TimesNewRomanPSMT"/>
          <w:sz w:val="32"/>
          <w:szCs w:val="32"/>
        </w:rPr>
        <w:t>яние</w:t>
      </w:r>
      <w:r>
        <w:rPr>
          <w:rFonts w:ascii="TimesNewRomanPSMT" w:eastAsia="TimesNewRomanPSMT" w:hAnsiTheme="minorHAnsi" w:cs="TimesNewRomanPSMT"/>
          <w:sz w:val="32"/>
          <w:szCs w:val="32"/>
        </w:rPr>
        <w:t xml:space="preserve"> </w:t>
      </w:r>
      <w:r w:rsidRPr="00DB7315">
        <w:rPr>
          <w:rFonts w:eastAsia="TimesNewRomanPSMT"/>
          <w:sz w:val="32"/>
          <w:szCs w:val="32"/>
        </w:rPr>
        <w:t>видимости поверхности дороги, м;</w:t>
      </w:r>
    </w:p>
    <w:p w:rsidR="00DB7315" w:rsidRPr="00DB7315" w:rsidRDefault="00A94C55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</w:t>
      </w:r>
      <w:r w:rsidR="00DB7315">
        <w:rPr>
          <w:rFonts w:eastAsia="TimesNewRomanPS-ItalicMT"/>
          <w:i/>
          <w:iCs/>
          <w:sz w:val="32"/>
          <w:szCs w:val="32"/>
        </w:rPr>
        <w:t xml:space="preserve">      </w:t>
      </w:r>
      <w:r w:rsidR="00DB7315" w:rsidRPr="00DB7315">
        <w:rPr>
          <w:rFonts w:eastAsia="TimesNewRomanPS-ItalicMT"/>
          <w:i/>
          <w:iCs/>
          <w:sz w:val="32"/>
          <w:szCs w:val="32"/>
        </w:rPr>
        <w:t xml:space="preserve">d </w:t>
      </w:r>
      <w:r w:rsidR="00DB7315" w:rsidRPr="00DB7315">
        <w:rPr>
          <w:rFonts w:eastAsia="TimesNewRomanPSMT"/>
          <w:sz w:val="32"/>
          <w:szCs w:val="32"/>
        </w:rPr>
        <w:t>– превышение глаза водителя над поверхностью дороги, принимаемое равным 1,2 м.</w:t>
      </w:r>
    </w:p>
    <w:p w:rsidR="00DB7315" w:rsidRDefault="001F5C6A" w:rsidP="00DB731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B7315" w:rsidRPr="00DB7315">
        <w:rPr>
          <w:rFonts w:eastAsia="TimesNewRomanPSMT"/>
          <w:sz w:val="32"/>
          <w:szCs w:val="32"/>
        </w:rPr>
        <w:t>Радиус вогнутой кривой (м) определяют из условия неперегрузки рессор при движении автомобиля по кривой:</w:t>
      </w:r>
    </w:p>
    <w:p w:rsidR="001F5C6A" w:rsidRDefault="00A94C55" w:rsidP="00A94C5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686175" cy="4953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1F5C6A">
        <w:rPr>
          <w:rFonts w:eastAsia="TimesNewRomanPSMT"/>
          <w:sz w:val="32"/>
          <w:szCs w:val="32"/>
        </w:rPr>
        <w:t xml:space="preserve">где </w:t>
      </w:r>
      <w:r w:rsidRPr="001F5C6A">
        <w:rPr>
          <w:rFonts w:eastAsia="TimesNewRomanPS-ItalicMT"/>
          <w:i/>
          <w:iCs/>
          <w:sz w:val="32"/>
          <w:szCs w:val="32"/>
        </w:rPr>
        <w:t xml:space="preserve">V </w:t>
      </w:r>
      <w:r w:rsidRPr="001F5C6A">
        <w:rPr>
          <w:rFonts w:eastAsia="TimesNewRomanPSMT"/>
          <w:sz w:val="32"/>
          <w:szCs w:val="32"/>
        </w:rPr>
        <w:t>– расчетная скорость, км/ч.</w:t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1F5C6A">
        <w:rPr>
          <w:rFonts w:eastAsia="TimesNewRomanPSMT"/>
          <w:sz w:val="32"/>
          <w:szCs w:val="32"/>
        </w:rPr>
        <w:t>Число  полос  движения назначают не  менее  двух,  с  учетом практической  пропускной  способности  одной  полосы  движения[8, таблица 6.1], которую принимают в размере 30–50 % от теоретической.</w:t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1F5C6A">
        <w:rPr>
          <w:rFonts w:eastAsia="TimesNewRomanPSMT"/>
          <w:sz w:val="32"/>
          <w:szCs w:val="32"/>
        </w:rPr>
        <w:t xml:space="preserve">Требуемое  количество  полос  движения  устанавливают  по </w:t>
      </w:r>
    </w:p>
    <w:p w:rsidR="001F5C6A" w:rsidRDefault="00A97B79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ф</w:t>
      </w:r>
      <w:r w:rsidR="001F5C6A" w:rsidRPr="001F5C6A">
        <w:rPr>
          <w:rFonts w:eastAsia="TimesNewRomanPSMT"/>
          <w:sz w:val="32"/>
          <w:szCs w:val="32"/>
        </w:rPr>
        <w:t>ормуле</w:t>
      </w:r>
    </w:p>
    <w:p w:rsidR="001F5C6A" w:rsidRDefault="00A94C55" w:rsidP="00A94C5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876675" cy="5143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1F5C6A">
        <w:rPr>
          <w:rFonts w:eastAsia="TimesNewRomanPSMT"/>
          <w:sz w:val="32"/>
          <w:szCs w:val="32"/>
        </w:rPr>
        <w:t xml:space="preserve">где </w:t>
      </w:r>
      <w:r w:rsidRPr="001F5C6A">
        <w:rPr>
          <w:rFonts w:eastAsia="TimesNewRomanPS-ItalicMT"/>
          <w:i/>
          <w:iCs/>
          <w:sz w:val="32"/>
          <w:szCs w:val="32"/>
        </w:rPr>
        <w:t>N</w:t>
      </w:r>
      <w:r w:rsidRPr="001F5C6A">
        <w:rPr>
          <w:rFonts w:eastAsia="TimesNewRomanPSMT"/>
          <w:sz w:val="32"/>
          <w:szCs w:val="32"/>
        </w:rPr>
        <w:t>' – расчетная часовая интенсивность движения, приведенная к легковому автомобилю, авт/ч;</w:t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1F5C6A">
        <w:rPr>
          <w:rFonts w:eastAsia="TimesNewRomanPS-ItalicMT"/>
          <w:i/>
          <w:iCs/>
          <w:sz w:val="32"/>
          <w:szCs w:val="32"/>
        </w:rPr>
        <w:t xml:space="preserve">Ε </w:t>
      </w:r>
      <w:r w:rsidRPr="001F5C6A">
        <w:rPr>
          <w:rFonts w:eastAsia="TimesNewRomanPSMT"/>
          <w:sz w:val="32"/>
          <w:szCs w:val="32"/>
        </w:rPr>
        <w:t>– коэффициент сезонной неравномерности движения (</w:t>
      </w:r>
      <w:r w:rsidRPr="001F5C6A">
        <w:rPr>
          <w:rFonts w:eastAsia="TimesNewRomanPS-ItalicMT"/>
          <w:i/>
          <w:iCs/>
          <w:sz w:val="32"/>
          <w:szCs w:val="32"/>
        </w:rPr>
        <w:t xml:space="preserve">Ε </w:t>
      </w:r>
      <w:r w:rsidRPr="001F5C6A">
        <w:rPr>
          <w:rFonts w:eastAsia="TimesNewRomanPSMT"/>
          <w:sz w:val="32"/>
          <w:szCs w:val="32"/>
        </w:rPr>
        <w:t>=1,0);</w:t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1F5C6A">
        <w:rPr>
          <w:rFonts w:eastAsia="TimesNewRomanPS-ItalicMT"/>
          <w:i/>
          <w:iCs/>
          <w:sz w:val="32"/>
          <w:szCs w:val="32"/>
        </w:rPr>
        <w:t xml:space="preserve">Z </w:t>
      </w:r>
      <w:r w:rsidRPr="001F5C6A">
        <w:rPr>
          <w:rFonts w:eastAsia="TimesNewRomanPSMT"/>
          <w:sz w:val="32"/>
          <w:szCs w:val="32"/>
        </w:rPr>
        <w:t>– коэффициент загрузки, соответствующий необходимому для</w:t>
      </w:r>
      <w:r>
        <w:rPr>
          <w:rFonts w:eastAsia="TimesNewRomanPSMT"/>
          <w:sz w:val="32"/>
          <w:szCs w:val="32"/>
        </w:rPr>
        <w:t xml:space="preserve"> </w:t>
      </w:r>
      <w:r w:rsidRPr="001F5C6A">
        <w:rPr>
          <w:rFonts w:eastAsia="TimesNewRomanPSMT"/>
          <w:sz w:val="32"/>
          <w:szCs w:val="32"/>
        </w:rPr>
        <w:t>данной дороги уровню удобства (</w:t>
      </w:r>
      <w:r w:rsidRPr="001F5C6A">
        <w:rPr>
          <w:rFonts w:eastAsia="TimesNewRomanPS-ItalicMT"/>
          <w:i/>
          <w:iCs/>
          <w:sz w:val="32"/>
          <w:szCs w:val="32"/>
        </w:rPr>
        <w:t xml:space="preserve">Z </w:t>
      </w:r>
      <w:r w:rsidRPr="001F5C6A">
        <w:rPr>
          <w:rFonts w:eastAsia="TimesNewRomanPSMT"/>
          <w:sz w:val="32"/>
          <w:szCs w:val="32"/>
        </w:rPr>
        <w:t xml:space="preserve">=0,45–0,55); </w:t>
      </w:r>
    </w:p>
    <w:p w:rsid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1F5C6A">
        <w:rPr>
          <w:rFonts w:eastAsia="TimesNewRomanPS-ItalicMT"/>
          <w:i/>
          <w:iCs/>
          <w:sz w:val="32"/>
          <w:szCs w:val="32"/>
        </w:rPr>
        <w:t>N</w:t>
      </w:r>
      <w:r w:rsidRPr="001F5C6A">
        <w:rPr>
          <w:rFonts w:eastAsia="TimesNewRomanPSMT"/>
          <w:sz w:val="32"/>
          <w:szCs w:val="32"/>
        </w:rPr>
        <w:t>пр – фактическая пропускная способность дороги данной категории [8, таблица 6.1].</w:t>
      </w:r>
    </w:p>
    <w:p w:rsidR="00A97B79" w:rsidRDefault="00A97B79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1F5C6A" w:rsidRDefault="00A94C55" w:rsidP="00A94C5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743325" cy="3714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       </w:t>
      </w:r>
      <w:r w:rsidRPr="001F5C6A">
        <w:rPr>
          <w:rFonts w:eastAsia="TimesNewRomanPSMT"/>
          <w:sz w:val="32"/>
          <w:szCs w:val="32"/>
        </w:rPr>
        <w:t xml:space="preserve">где  </w:t>
      </w:r>
      <w:r w:rsidR="00A94C55">
        <w:rPr>
          <w:rFonts w:eastAsia="TimesNewRomanPSMT"/>
          <w:sz w:val="32"/>
          <w:szCs w:val="32"/>
        </w:rPr>
        <w:t>α</w:t>
      </w:r>
      <w:r w:rsidRPr="001F5C6A">
        <w:rPr>
          <w:rFonts w:eastAsia="SymbolMT"/>
          <w:sz w:val="32"/>
          <w:szCs w:val="32"/>
        </w:rPr>
        <w:t xml:space="preserve"> </w:t>
      </w:r>
      <w:r w:rsidRPr="001F5C6A">
        <w:rPr>
          <w:rFonts w:eastAsia="TimesNewRomanPSMT"/>
          <w:sz w:val="32"/>
          <w:szCs w:val="32"/>
        </w:rPr>
        <w:t xml:space="preserve">– коэффициент  перехода  от  перспективной  суточной  интенсивности движения к расчетной часовой (в расчетах принимается </w:t>
      </w:r>
      <w:r w:rsidR="00A94C55">
        <w:rPr>
          <w:rFonts w:eastAsia="TimesNewRomanPSMT"/>
          <w:sz w:val="32"/>
          <w:szCs w:val="32"/>
        </w:rPr>
        <w:t>α</w:t>
      </w:r>
      <w:r w:rsidRPr="001F5C6A">
        <w:rPr>
          <w:rFonts w:eastAsia="SymbolMT"/>
          <w:sz w:val="32"/>
          <w:szCs w:val="32"/>
        </w:rPr>
        <w:t xml:space="preserve"> </w:t>
      </w:r>
      <w:r w:rsidRPr="001F5C6A">
        <w:rPr>
          <w:rFonts w:eastAsia="TimesNewRomanPSMT"/>
          <w:sz w:val="32"/>
          <w:szCs w:val="32"/>
        </w:rPr>
        <w:t>= 0,1);</w:t>
      </w:r>
    </w:p>
    <w:p w:rsidR="001F5C6A" w:rsidRP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1F5C6A">
        <w:rPr>
          <w:rFonts w:eastAsia="TimesNewRomanPS-ItalicMT"/>
          <w:i/>
          <w:iCs/>
          <w:sz w:val="32"/>
          <w:szCs w:val="32"/>
        </w:rPr>
        <w:t>N</w:t>
      </w:r>
      <w:r w:rsidRPr="001F5C6A">
        <w:rPr>
          <w:rFonts w:eastAsia="TimesNewRomanPSMT"/>
          <w:sz w:val="32"/>
          <w:szCs w:val="32"/>
        </w:rPr>
        <w:t xml:space="preserve">расч – перспективная суточная  интенсивность  </w:t>
      </w:r>
      <w:r w:rsidRPr="001F5C6A">
        <w:rPr>
          <w:rFonts w:eastAsia="TimesNewRomanPS-ItalicMT"/>
          <w:i/>
          <w:iCs/>
          <w:sz w:val="32"/>
          <w:szCs w:val="32"/>
        </w:rPr>
        <w:t>i</w:t>
      </w:r>
      <w:r w:rsidRPr="001F5C6A">
        <w:rPr>
          <w:rFonts w:eastAsia="TimesNewRomanPSMT"/>
          <w:sz w:val="32"/>
          <w:szCs w:val="32"/>
        </w:rPr>
        <w:t>-го  типа  автомобилей  в  составе  транспортного  потока приведенного  к  легковому автомобилю, прив.</w:t>
      </w:r>
      <w:r>
        <w:rPr>
          <w:rFonts w:eastAsia="TimesNewRomanPSMT"/>
          <w:sz w:val="32"/>
          <w:szCs w:val="32"/>
        </w:rPr>
        <w:t xml:space="preserve"> </w:t>
      </w:r>
      <w:r w:rsidRPr="001F5C6A">
        <w:rPr>
          <w:rFonts w:eastAsia="TimesNewRomanPSMT"/>
          <w:sz w:val="32"/>
          <w:szCs w:val="32"/>
        </w:rPr>
        <w:t>авт</w:t>
      </w:r>
      <w:r>
        <w:rPr>
          <w:rFonts w:eastAsia="TimesNewRomanPSMT"/>
          <w:sz w:val="32"/>
          <w:szCs w:val="32"/>
        </w:rPr>
        <w:t>о</w:t>
      </w:r>
      <w:r w:rsidRPr="001F5C6A">
        <w:rPr>
          <w:rFonts w:eastAsia="TimesNewRomanPSMT"/>
          <w:sz w:val="32"/>
          <w:szCs w:val="32"/>
        </w:rPr>
        <w:t>/сут;</w:t>
      </w:r>
    </w:p>
    <w:p w:rsidR="001F5C6A" w:rsidRDefault="001F5C6A" w:rsidP="001F5C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1F5C6A">
        <w:rPr>
          <w:rFonts w:eastAsia="TimesNewRomanPSMT"/>
          <w:sz w:val="32"/>
          <w:szCs w:val="32"/>
        </w:rPr>
        <w:t xml:space="preserve">Ширина  полосы  движения  </w:t>
      </w:r>
      <w:r w:rsidRPr="001F5C6A">
        <w:rPr>
          <w:rFonts w:eastAsia="TimesNewRomanPS-ItalicMT"/>
          <w:i/>
          <w:iCs/>
          <w:sz w:val="32"/>
          <w:szCs w:val="32"/>
        </w:rPr>
        <w:t xml:space="preserve">B </w:t>
      </w:r>
      <w:r w:rsidRPr="001F5C6A">
        <w:rPr>
          <w:rFonts w:eastAsia="TimesNewRomanPSMT"/>
          <w:sz w:val="32"/>
          <w:szCs w:val="32"/>
        </w:rPr>
        <w:t>,  которую  занимает  автомобиль в поперечном сечении дороги на проезжей части, несколько</w:t>
      </w:r>
      <w:r w:rsidR="00CD0C4C">
        <w:rPr>
          <w:rFonts w:eastAsia="TimesNewRomanPSMT"/>
          <w:sz w:val="32"/>
          <w:szCs w:val="32"/>
        </w:rPr>
        <w:t xml:space="preserve"> </w:t>
      </w:r>
      <w:r w:rsidRPr="001F5C6A">
        <w:rPr>
          <w:rFonts w:eastAsia="TimesNewRomanPSMT"/>
          <w:sz w:val="32"/>
          <w:szCs w:val="32"/>
        </w:rPr>
        <w:t>больше габаритных размеров автомобиля и может быть определена по формуле Н. Ф. Хорошилова:</w:t>
      </w:r>
    </w:p>
    <w:p w:rsidR="00CD0C4C" w:rsidRDefault="00A94C55" w:rsidP="00A94C5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076700" cy="628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CD0C4C">
        <w:rPr>
          <w:rFonts w:eastAsia="TimesNewRomanPSMT"/>
          <w:sz w:val="32"/>
          <w:szCs w:val="32"/>
        </w:rPr>
        <w:t xml:space="preserve">где  </w:t>
      </w:r>
      <w:r w:rsidRPr="00CD0C4C">
        <w:rPr>
          <w:rFonts w:eastAsia="TimesNewRomanPS-ItalicMT"/>
          <w:i/>
          <w:iCs/>
          <w:sz w:val="32"/>
          <w:szCs w:val="32"/>
        </w:rPr>
        <w:t xml:space="preserve">a </w:t>
      </w:r>
      <w:r w:rsidRPr="00CD0C4C">
        <w:rPr>
          <w:rFonts w:eastAsia="TimesNewRomanPSMT"/>
          <w:sz w:val="32"/>
          <w:szCs w:val="32"/>
        </w:rPr>
        <w:t xml:space="preserve">– ширина кузова автомобиля, м; 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CD0C4C">
        <w:rPr>
          <w:rFonts w:eastAsia="TimesNewRomanPS-ItalicMT"/>
          <w:i/>
          <w:iCs/>
          <w:sz w:val="32"/>
          <w:szCs w:val="32"/>
        </w:rPr>
        <w:t xml:space="preserve">c </w:t>
      </w:r>
      <w:r w:rsidRPr="00CD0C4C">
        <w:rPr>
          <w:rFonts w:eastAsia="TimesNewRomanPSMT"/>
          <w:sz w:val="32"/>
          <w:szCs w:val="32"/>
        </w:rPr>
        <w:t>– ширина колеи автомобиля (расстояние между гранями следа наиболее широко расставленных колес), м;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CD0C4C">
        <w:rPr>
          <w:rFonts w:eastAsia="TimesNewRomanPS-ItalicMT"/>
          <w:i/>
          <w:iCs/>
          <w:sz w:val="32"/>
          <w:szCs w:val="32"/>
        </w:rPr>
        <w:t xml:space="preserve">x </w:t>
      </w:r>
      <w:r w:rsidRPr="00CD0C4C">
        <w:rPr>
          <w:rFonts w:eastAsia="TimesNewRomanPSMT"/>
          <w:sz w:val="32"/>
          <w:szCs w:val="32"/>
        </w:rPr>
        <w:t>– расстояние от кузова до оси проезжей части, м;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CD0C4C">
        <w:rPr>
          <w:rFonts w:eastAsia="TimesNewRomanPS-ItalicMT"/>
          <w:i/>
          <w:iCs/>
          <w:sz w:val="32"/>
          <w:szCs w:val="32"/>
        </w:rPr>
        <w:t xml:space="preserve">y </w:t>
      </w:r>
      <w:r w:rsidRPr="00CD0C4C">
        <w:rPr>
          <w:rFonts w:eastAsia="TimesNewRomanPSMT"/>
          <w:sz w:val="32"/>
          <w:szCs w:val="32"/>
        </w:rPr>
        <w:t>– расстояние от внешней грани следа колеса до кромки проезжей части, м.</w:t>
      </w:r>
    </w:p>
    <w:p w:rsid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 xml:space="preserve">Значения  </w:t>
      </w:r>
      <w:r w:rsidRPr="00CD0C4C">
        <w:rPr>
          <w:rFonts w:eastAsia="TimesNewRomanPS-ItalicMT"/>
          <w:i/>
          <w:iCs/>
          <w:sz w:val="32"/>
          <w:szCs w:val="32"/>
        </w:rPr>
        <w:t xml:space="preserve">x </w:t>
      </w:r>
      <w:r w:rsidRPr="00CD0C4C">
        <w:rPr>
          <w:rFonts w:eastAsia="TimesNewRomanPSMT"/>
          <w:sz w:val="32"/>
          <w:szCs w:val="32"/>
        </w:rPr>
        <w:t xml:space="preserve">и  </w:t>
      </w:r>
      <w:r w:rsidRPr="00CD0C4C">
        <w:rPr>
          <w:rFonts w:eastAsia="TimesNewRomanPS-ItalicMT"/>
          <w:i/>
          <w:iCs/>
          <w:sz w:val="32"/>
          <w:szCs w:val="32"/>
        </w:rPr>
        <w:t xml:space="preserve">y </w:t>
      </w:r>
      <w:r w:rsidRPr="00CD0C4C">
        <w:rPr>
          <w:rFonts w:eastAsia="TimesNewRomanPSMT"/>
          <w:sz w:val="32"/>
          <w:szCs w:val="32"/>
        </w:rPr>
        <w:t>на  основе  экспериментальных  исследований определяются по эмпирическим формулам</w:t>
      </w:r>
    </w:p>
    <w:p w:rsid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D0C4C" w:rsidRDefault="00E26FEC" w:rsidP="00E26FE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391025" cy="4476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 xml:space="preserve">где </w:t>
      </w:r>
      <w:r w:rsidRPr="00CD0C4C">
        <w:rPr>
          <w:rFonts w:eastAsia="TimesNewRomanPS-ItalicMT"/>
          <w:i/>
          <w:iCs/>
          <w:sz w:val="32"/>
          <w:szCs w:val="32"/>
        </w:rPr>
        <w:t xml:space="preserve">V </w:t>
      </w:r>
      <w:r w:rsidRPr="00CD0C4C">
        <w:rPr>
          <w:rFonts w:eastAsia="TimesNewRomanPSMT"/>
          <w:sz w:val="32"/>
          <w:szCs w:val="32"/>
        </w:rPr>
        <w:t>– расчетная скорость движения, км/ч.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>Для легкового автомобиля это расчетная скорость для данной  категории дороги  (</w:t>
      </w:r>
      <w:r w:rsidRPr="00CD0C4C">
        <w:rPr>
          <w:rFonts w:eastAsia="TimesNewRomanPS-ItalicMT"/>
          <w:i/>
          <w:iCs/>
          <w:sz w:val="32"/>
          <w:szCs w:val="32"/>
        </w:rPr>
        <w:t>V</w:t>
      </w:r>
      <w:r w:rsidRPr="00CD0C4C">
        <w:rPr>
          <w:rFonts w:eastAsia="TimesNewRomanPSMT"/>
          <w:sz w:val="32"/>
          <w:szCs w:val="32"/>
        </w:rPr>
        <w:t>р ),  а для  грузового – максимально возможная техническая скорость движения (</w:t>
      </w:r>
      <w:r w:rsidRPr="00CD0C4C">
        <w:rPr>
          <w:rFonts w:eastAsia="TimesNewRomanPS-ItalicMT"/>
          <w:i/>
          <w:iCs/>
          <w:sz w:val="32"/>
          <w:szCs w:val="32"/>
        </w:rPr>
        <w:t>V</w:t>
      </w:r>
      <w:r w:rsidRPr="00CD0C4C">
        <w:rPr>
          <w:rFonts w:eastAsia="TimesNewRomanPSMT"/>
          <w:sz w:val="32"/>
          <w:szCs w:val="32"/>
        </w:rPr>
        <w:t xml:space="preserve">т ) при условии </w:t>
      </w:r>
      <w:r w:rsidRPr="00CD0C4C">
        <w:rPr>
          <w:rFonts w:eastAsia="TimesNewRomanPS-ItalicMT"/>
          <w:i/>
          <w:iCs/>
          <w:sz w:val="32"/>
          <w:szCs w:val="32"/>
        </w:rPr>
        <w:t>V</w:t>
      </w:r>
      <w:r w:rsidRPr="00CD0C4C">
        <w:rPr>
          <w:rFonts w:eastAsia="TimesNewRomanPSMT"/>
          <w:sz w:val="32"/>
          <w:szCs w:val="32"/>
        </w:rPr>
        <w:t xml:space="preserve">т </w:t>
      </w:r>
      <w:r w:rsidRPr="00CD0C4C">
        <w:rPr>
          <w:rFonts w:eastAsia="Arial Unicode MS"/>
          <w:sz w:val="32"/>
          <w:szCs w:val="32"/>
        </w:rPr>
        <w:t></w:t>
      </w:r>
      <w:r w:rsidRPr="00CD0C4C">
        <w:rPr>
          <w:rFonts w:eastAsia="SymbolMT"/>
          <w:sz w:val="32"/>
          <w:szCs w:val="32"/>
        </w:rPr>
        <w:t xml:space="preserve"> </w:t>
      </w:r>
      <w:r w:rsidRPr="00CD0C4C">
        <w:rPr>
          <w:rFonts w:eastAsia="TimesNewRomanPS-ItalicMT"/>
          <w:i/>
          <w:iCs/>
          <w:sz w:val="32"/>
          <w:szCs w:val="32"/>
        </w:rPr>
        <w:t>V</w:t>
      </w:r>
      <w:r w:rsidRPr="00CD0C4C">
        <w:rPr>
          <w:rFonts w:eastAsia="TimesNewRomanPSMT"/>
          <w:sz w:val="32"/>
          <w:szCs w:val="32"/>
        </w:rPr>
        <w:t>р .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>Ширину полосы движения определяется из условия встречного движения двух преобладающих автомобилей.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 xml:space="preserve">Значения  </w:t>
      </w:r>
      <w:r w:rsidRPr="00CD0C4C">
        <w:rPr>
          <w:rFonts w:eastAsia="TimesNewRomanPS-ItalicMT"/>
          <w:i/>
          <w:iCs/>
          <w:sz w:val="32"/>
          <w:szCs w:val="32"/>
        </w:rPr>
        <w:t xml:space="preserve">а </w:t>
      </w:r>
      <w:r w:rsidRPr="00CD0C4C">
        <w:rPr>
          <w:rFonts w:eastAsia="TimesNewRomanPSMT"/>
          <w:sz w:val="32"/>
          <w:szCs w:val="32"/>
        </w:rPr>
        <w:t xml:space="preserve">и  </w:t>
      </w:r>
      <w:r w:rsidRPr="00CD0C4C">
        <w:rPr>
          <w:rFonts w:eastAsia="TimesNewRomanPS-ItalicMT"/>
          <w:i/>
          <w:iCs/>
          <w:sz w:val="32"/>
          <w:szCs w:val="32"/>
        </w:rPr>
        <w:t xml:space="preserve">с </w:t>
      </w:r>
      <w:r w:rsidRPr="00CD0C4C">
        <w:rPr>
          <w:rFonts w:eastAsia="TimesNewRomanPSMT"/>
          <w:sz w:val="32"/>
          <w:szCs w:val="32"/>
        </w:rPr>
        <w:t>для разных марок автомобилей принимают по справочным данным [28].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>Ширину земляного полотна принимают как сумму ширины полос  движения  и обочин  [2,  таблица 4].  Примеры  расчетов</w:t>
      </w:r>
      <w:r>
        <w:rPr>
          <w:rFonts w:eastAsia="TimesNewRomanPSMT"/>
          <w:sz w:val="32"/>
          <w:szCs w:val="32"/>
        </w:rPr>
        <w:t xml:space="preserve"> </w:t>
      </w:r>
      <w:r w:rsidRPr="00CD0C4C">
        <w:rPr>
          <w:rFonts w:eastAsia="TimesNewRomanPSMT"/>
          <w:sz w:val="32"/>
          <w:szCs w:val="32"/>
        </w:rPr>
        <w:t>имеются в пособии [18].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 xml:space="preserve">Габариты  мостов, размеры  элементов  их  поперечного профиля  (число  полос  движения,  ширину  проезжей  части,  ширину полосы  безопасности, ширину моста, ширину тротуаров)  назначают по СНиП 2.05.03–84* [7, приложение 1]. Результаты расчетов,  а  так  же  </w:t>
      </w:r>
      <w:r w:rsidRPr="00CD0C4C">
        <w:rPr>
          <w:rFonts w:eastAsia="TimesNewRomanPSMT"/>
          <w:sz w:val="32"/>
          <w:szCs w:val="32"/>
        </w:rPr>
        <w:lastRenderedPageBreak/>
        <w:t>технические  нормативы  по  СНиП  2.05.02–85*[2], ГОСТ Р 52398–2005 [4] и  ГОСТ Р 52399–2005 [3] сводят в таблицу 2.</w:t>
      </w:r>
    </w:p>
    <w:p w:rsid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>Для  дальнейшего  проектирования  принимают  значения технических  нормативов,  рекомендованные  СНиП  2.05.02–85* [2], ГОСТ Р 52398–2005 [4] и ГОСТ Р 52399–2005 [3].</w:t>
      </w:r>
    </w:p>
    <w:p w:rsidR="00B85EA5" w:rsidRDefault="00B85EA5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D0C4C" w:rsidRDefault="00B85EA5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6105525" cy="22860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D0C4C" w:rsidRDefault="00CD0C4C" w:rsidP="00CD0C4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CD0C4C">
        <w:rPr>
          <w:rFonts w:eastAsia="TimesNewRomanPSMT"/>
          <w:sz w:val="32"/>
          <w:szCs w:val="32"/>
        </w:rPr>
        <w:t>ТРАССИРОВАНИЕ ПО КАРТЕ</w:t>
      </w:r>
    </w:p>
    <w:p w:rsidR="00CD0C4C" w:rsidRPr="00CD0C4C" w:rsidRDefault="00CD0C4C" w:rsidP="00CD0C4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CD0C4C" w:rsidRPr="00CD0C4C" w:rsidRDefault="00CD0C4C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D0C4C">
        <w:rPr>
          <w:rFonts w:eastAsia="TimesNewRomanPSMT"/>
          <w:sz w:val="32"/>
          <w:szCs w:val="32"/>
        </w:rPr>
        <w:t xml:space="preserve">Трассу дороги следует проектировать как плавную линию в пространстве, взаимно увязывая элементы плана, продольного и поперечного  профилей  между  собой  и  с  прилегающей  местностью.  </w:t>
      </w:r>
      <w:r>
        <w:rPr>
          <w:rFonts w:eastAsia="TimesNewRomanPSMT"/>
          <w:sz w:val="32"/>
          <w:szCs w:val="32"/>
        </w:rPr>
        <w:t xml:space="preserve">    </w:t>
      </w:r>
      <w:r w:rsidRPr="00CD0C4C">
        <w:rPr>
          <w:rFonts w:eastAsia="TimesNewRomanPSMT"/>
          <w:sz w:val="32"/>
          <w:szCs w:val="32"/>
        </w:rPr>
        <w:t>Трасса  должна  удовлетворять  условиям  наименьшего  ограничения и изменения скорости, обеспечения требований удобства и безопасности движения, хорошо вписываться в окружающий ландшафт местности и отвечать требованиям охраны окружающей среды.</w:t>
      </w:r>
    </w:p>
    <w:p w:rsidR="00CD0C4C" w:rsidRPr="00CD0C4C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CD0C4C" w:rsidRPr="00CD0C4C">
        <w:rPr>
          <w:rFonts w:eastAsia="TimesNewRomanPSMT"/>
          <w:sz w:val="32"/>
          <w:szCs w:val="32"/>
        </w:rPr>
        <w:t xml:space="preserve">Перед началом проектирования дороги в плане необходимо тщательно  изучить  прилагаемую  к  заданию  топографическую карту  (рельеф  местности,  наличие  контурных  и  высотных  препятствий).  </w:t>
      </w:r>
      <w:r>
        <w:rPr>
          <w:rFonts w:eastAsia="TimesNewRomanPSMT"/>
          <w:sz w:val="32"/>
          <w:szCs w:val="32"/>
        </w:rPr>
        <w:t xml:space="preserve">  </w:t>
      </w:r>
      <w:r w:rsidR="00CD0C4C" w:rsidRPr="00CD0C4C">
        <w:rPr>
          <w:rFonts w:eastAsia="TimesNewRomanPSMT"/>
          <w:sz w:val="32"/>
          <w:szCs w:val="32"/>
        </w:rPr>
        <w:t>Выбор  направления  трассы  определяется  категорией дороги,  особенностью  рельефа  местности,  гидрологическими  и иными условиями.</w:t>
      </w:r>
    </w:p>
    <w:p w:rsidR="00CD0C4C" w:rsidRPr="00CD0C4C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CD0C4C" w:rsidRPr="00CD0C4C">
        <w:rPr>
          <w:rFonts w:eastAsia="TimesNewRomanPSMT"/>
          <w:sz w:val="32"/>
          <w:szCs w:val="32"/>
        </w:rPr>
        <w:t xml:space="preserve">На  карте  с  горизонталями  необходимо  запроектировать  не менее  двух  вариантов  трассы  дороги  между  заданными  пунктами.  </w:t>
      </w:r>
      <w:r>
        <w:rPr>
          <w:rFonts w:eastAsia="TimesNewRomanPSMT"/>
          <w:sz w:val="32"/>
          <w:szCs w:val="32"/>
        </w:rPr>
        <w:t xml:space="preserve">  </w:t>
      </w:r>
      <w:r w:rsidR="00CD0C4C" w:rsidRPr="00CD0C4C">
        <w:rPr>
          <w:rFonts w:eastAsia="TimesNewRomanPSMT"/>
          <w:sz w:val="32"/>
          <w:szCs w:val="32"/>
        </w:rPr>
        <w:t>При  этом  определенные  расчетом  технические  нормативы элементов трассы, принятые в таблице 2, следует рассматривать как  минимально  допустимые.  Рекомендуется  использовать  нормативы, приведенные в [2, п.п. 4.20*], когда это не вызывает значительного роста объемов работ.</w:t>
      </w:r>
    </w:p>
    <w:p w:rsidR="00CD0C4C" w:rsidRPr="00CD0C4C" w:rsidRDefault="003E7382" w:rsidP="00CD0C4C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       </w:t>
      </w:r>
      <w:r w:rsidR="00CD0C4C" w:rsidRPr="00CD0C4C">
        <w:rPr>
          <w:rFonts w:eastAsia="TimesNewRomanPSMT"/>
          <w:sz w:val="32"/>
          <w:szCs w:val="32"/>
        </w:rPr>
        <w:t>К плану трассы предъявляются следующие основные требования:</w:t>
      </w:r>
    </w:p>
    <w:p w:rsidR="00CD0C4C" w:rsidRDefault="00CD0C4C" w:rsidP="00CD0C4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CD0C4C">
        <w:rPr>
          <w:rFonts w:eastAsia="TimesNewRomanPSMT"/>
          <w:sz w:val="32"/>
          <w:szCs w:val="32"/>
        </w:rPr>
        <w:t>– трассу дороги следует проектировать кратчайшей по длине (как можно ближе к .воздушной линии.) с наименьшими объемами земляных работ и соблюдением норм проектирования;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пересечение  трассой  железных  дорог  следует проектировать преимущественно на прямых участках; угол между пересекающимися дорогами должен быть не менее 60A;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пересечения и примыкания автомобильных дорог в одном уровне, а также пересечения трассой дороги водотоков рекомендуется выполнять под углом, близким к прямому;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промежуточные  населенные  пункты  дороги  I–III  категории обходят на расстоянии не ближе 200 м от границы застройки с  устройством  подъездных  дорог, дороги  IV–V  категорий желательно пропускать через населенные пункты;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при  обходе  населенных  пунктов  дорогу  следует,  по  возможности, прокладывать с подветренной стороны, ориентируясь на  направление  ветра  в  особо  неблагоприятные  с  точки  зрения загрязнения воздуха осенне-зимние периоды года в целях защиты населения от транспортного шума;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под  дорогу  следует  использовать худшие с  точки  зрения сельского хозяйства земли;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 xml:space="preserve">– леса  и  группы  деревьев  следует  обходить  только  в  степных районах, направление трассы дороги по возможности должно  совпадать  с  направлением  господствующих  ветров  в  целях обеспечения  естественного  проветривания  и  уменьшения  заносимости  дороги  снегом;  трассу  следует  прокладывать  с  использованием существующих просек и противопожарных разрывов с 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учетом категории лесов;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болота дорогами высоких категорий обходить не следует;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не  допускается проложение  трассы  дороги  по  государственным заповедникам и заказникам, а также зонам, отнесенным к памятникам природы и культуры;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вдоль рек, озер и других водоемов трассу дороги следует прокладывать за пределами защитных зон;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в  районах  размещения  курортов,  детских лагерей,  домов отдыха и т. п. трассу дороги необходимо прокладывать за пределами санитарных зон.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3E7382">
        <w:rPr>
          <w:rFonts w:eastAsia="TimesNewRomanPSMT"/>
          <w:sz w:val="32"/>
          <w:szCs w:val="32"/>
        </w:rPr>
        <w:t>При  трассировании  автомобильной  дороги  следует  соблюдать общие принципы ландшафтного проектирования:</w:t>
      </w:r>
    </w:p>
    <w:p w:rsidR="003E7382" w:rsidRPr="003E7382" w:rsidRDefault="003E7382" w:rsidP="003E738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lastRenderedPageBreak/>
        <w:t>– при  обходе  препятствий  (контурных,  высотных)  направление  трассы  изменяют  углом  поворота,  а  перелом  дороги  для удобства  и  безопасности  движения  автомобилей  смягчают  вписыванием круговых и переходных кривых; вершины углов поворота необходимо располагать так, чтобы препятствие находилось внутри  угла,  а  вершина  угла была  напротив  препятствия,  рекомендуется назначать углы поворота в пределах 5…25A;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следует совмещать кривые в плане и продольном профиле, при этом кривые в плане должны быть на 100–150 м длиннее кривых  в  продольном  профиле,  а  смещение  вершин  кривых должно быть не более 1/4 длины меньшей из них;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следует  избегать  сопряжений  концов  кривых  в  плане  с началом кривых в продольном профиле, расстояние между ними должно быть не менее 150 м;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</w:t>
      </w:r>
      <w:r w:rsidR="00D4625E">
        <w:rPr>
          <w:rFonts w:eastAsia="TimesNewRomanPSMT"/>
          <w:sz w:val="32"/>
          <w:szCs w:val="32"/>
        </w:rPr>
        <w:t xml:space="preserve"> </w:t>
      </w:r>
      <w:r w:rsidRPr="003E7382">
        <w:rPr>
          <w:rFonts w:eastAsia="TimesNewRomanPSMT"/>
          <w:sz w:val="32"/>
          <w:szCs w:val="32"/>
        </w:rPr>
        <w:t>длину прямых в плане следует ограничивать, предельная длина прямых участков зависит от категории дороги и приведена в [1, таблица 15];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радиусы смежных кривых в плане должны различаться не более  чем  в  1,3  раза; параметры  смежных  переходных кривых рекомендуется назначать одинаковыми;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при  углах  поворота  трассы  до  8A,  наименьший  радиус круговой кривой назначают согласно [2, п.п. 4.34];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 не  рекомендуется  короткая  прямая  вставка  между  двумя кривыми в плане, направленными в одну сторону; при ее длине</w:t>
      </w:r>
      <w:r w:rsidR="00D4625E">
        <w:rPr>
          <w:rFonts w:eastAsia="TimesNewRomanPSMT"/>
          <w:sz w:val="32"/>
          <w:szCs w:val="32"/>
        </w:rPr>
        <w:t xml:space="preserve"> </w:t>
      </w:r>
      <w:r w:rsidRPr="003E7382">
        <w:rPr>
          <w:rFonts w:eastAsia="TimesNewRomanPSMT"/>
          <w:sz w:val="32"/>
          <w:szCs w:val="32"/>
        </w:rPr>
        <w:t>менее  100  м  рекомендуется  заменять  обе  кривые  одной  кривой большего радиуса, при длине 100…300 м прямую вставку рекомендуется  заменять  переходной  кривой  большего  параметра; прямая вставка как самостоятельный элемент трассы допускается для дорог I и II категорий при ее длине более 700 м, дорог III и IV категорий –более 300 м;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–переходные  кривые  следует  предусматривать  при радиусах кривых в плане 2000 м и менее;</w:t>
      </w:r>
    </w:p>
    <w:p w:rsidR="003E7382" w:rsidRPr="003E7382" w:rsidRDefault="003E7382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3E7382">
        <w:rPr>
          <w:rFonts w:eastAsia="TimesNewRomanPSMT"/>
          <w:sz w:val="32"/>
          <w:szCs w:val="32"/>
        </w:rPr>
        <w:t>–нельзя  допускать  устройства  кривых  минимально  допустимого радиуса в конце затяжных спусков.</w:t>
      </w:r>
    </w:p>
    <w:p w:rsidR="003E7382" w:rsidRPr="003E7382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3E7382" w:rsidRPr="003E7382">
        <w:rPr>
          <w:rFonts w:eastAsia="TimesNewRomanPSMT"/>
          <w:sz w:val="32"/>
          <w:szCs w:val="32"/>
        </w:rPr>
        <w:t>Трассирование автомобильной дороги по карте выполняется в следующей последовательности.</w:t>
      </w:r>
    </w:p>
    <w:p w:rsidR="00D4625E" w:rsidRPr="00B85EA5" w:rsidRDefault="00B85EA5" w:rsidP="00B85EA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1. </w:t>
      </w:r>
      <w:r w:rsidR="003E7382" w:rsidRPr="00B85EA5">
        <w:rPr>
          <w:rFonts w:eastAsia="TimesNewRomanPSMT"/>
          <w:sz w:val="32"/>
          <w:szCs w:val="32"/>
        </w:rPr>
        <w:t>Начальный  и  конечный  пункты  соединяют  прямой (.воздушная линия.). Вдоль этой прямой анализируют ситуацию и рельеф, выявляют места, которые следует обойти (места обхода</w:t>
      </w:r>
      <w:r w:rsidR="00D4625E" w:rsidRPr="00B85EA5">
        <w:rPr>
          <w:rFonts w:eastAsia="TimesNewRomanPSMT"/>
          <w:sz w:val="32"/>
          <w:szCs w:val="32"/>
        </w:rPr>
        <w:t xml:space="preserve"> </w:t>
      </w:r>
      <w:r w:rsidR="003E7382" w:rsidRPr="00B85EA5">
        <w:rPr>
          <w:rFonts w:eastAsia="TimesNewRomanPSMT"/>
          <w:sz w:val="32"/>
          <w:szCs w:val="32"/>
        </w:rPr>
        <w:t xml:space="preserve">трассой дороги контурных и высотных препятствий, пересечения </w:t>
      </w:r>
      <w:r w:rsidR="00D4625E" w:rsidRPr="00B85EA5">
        <w:rPr>
          <w:rFonts w:eastAsia="TimesNewRomanPSMT"/>
          <w:sz w:val="32"/>
          <w:szCs w:val="32"/>
        </w:rPr>
        <w:t xml:space="preserve">водоемов,  </w:t>
      </w:r>
      <w:r w:rsidR="00D4625E" w:rsidRPr="00B85EA5">
        <w:rPr>
          <w:rFonts w:eastAsia="TimesNewRomanPSMT"/>
          <w:sz w:val="32"/>
          <w:szCs w:val="32"/>
        </w:rPr>
        <w:lastRenderedPageBreak/>
        <w:t>существующих  автомобильных  и  железных  дорог),  и намечаются .контрольные точки..</w:t>
      </w:r>
    </w:p>
    <w:p w:rsidR="00D4625E" w:rsidRPr="00D4625E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 xml:space="preserve">2. По  каждому  из  вариантов  прокладывается  ось  трассы  в виде ломаной линии, последовательно нумеруются углы поворота вдоль трассы и измеряются с помощью транспортира, в точках перелома трассы дороги вписываются кривые максимального по возможности  радиуса,  производится  разбивка  трассы  на  пикеты и  километры. </w:t>
      </w:r>
      <w:r>
        <w:rPr>
          <w:rFonts w:eastAsia="TimesNewRomanPSMT"/>
          <w:sz w:val="32"/>
          <w:szCs w:val="32"/>
        </w:rPr>
        <w:t xml:space="preserve">  </w:t>
      </w:r>
      <w:r w:rsidRPr="00D4625E">
        <w:rPr>
          <w:rFonts w:eastAsia="TimesNewRomanPSMT"/>
          <w:sz w:val="32"/>
          <w:szCs w:val="32"/>
        </w:rPr>
        <w:t>Радиусы  кривых  не  должны  быть  меньше  минимально  допустимых  значений. Для  вычерчивания  кривых  целесообразно  изготовить  шаблоны  из  плотной  бумаги  или  фотопленки в масштабе карты.</w:t>
      </w:r>
    </w:p>
    <w:p w:rsidR="00D4625E" w:rsidRPr="00D4625E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4625E">
        <w:rPr>
          <w:rFonts w:eastAsia="TimesNewRomanPSMT"/>
          <w:sz w:val="32"/>
          <w:szCs w:val="32"/>
        </w:rPr>
        <w:t>Необходимо следить, чтобы между круговыми кривыми оставались прямые вставки, достаточные для размещения переходных кривых [2, таблица 11].</w:t>
      </w:r>
    </w:p>
    <w:p w:rsidR="00D4625E" w:rsidRPr="00D4625E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>3. Составляют  ведомость  углов  поворота  прямых,  кривых участков трассы дороги в плане (приложение А). Приведенная в методическом указании ведомость отвечает требованиям ГОСТ Р</w:t>
      </w:r>
      <w:r>
        <w:rPr>
          <w:rFonts w:eastAsia="TimesNewRomanPSMT"/>
          <w:sz w:val="32"/>
          <w:szCs w:val="32"/>
        </w:rPr>
        <w:t xml:space="preserve"> </w:t>
      </w:r>
      <w:r w:rsidRPr="00D4625E">
        <w:rPr>
          <w:rFonts w:eastAsia="TimesNewRomanPSMT"/>
          <w:sz w:val="32"/>
          <w:szCs w:val="32"/>
        </w:rPr>
        <w:t>21.1701–97 [5]. По мнению авторов в стандартную ведомость необходимо  ввести  дополнительную  графу  25 – азимут  или  румб прямых участков трассы в плане. На рис. 1 приведена схема, поясняющая порядок расчета плана трассы:</w:t>
      </w:r>
    </w:p>
    <w:p w:rsidR="00D4625E" w:rsidRPr="00D4625E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>а) определяют азимут первоначального направления (от километровой сетки карты);</w:t>
      </w:r>
    </w:p>
    <w:p w:rsidR="00D4625E" w:rsidRPr="00D4625E" w:rsidRDefault="00D4625E" w:rsidP="00D4625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>б) нумеруют и измеряют углы поворота;</w:t>
      </w:r>
    </w:p>
    <w:p w:rsidR="00D4625E" w:rsidRPr="00D4625E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>в)  в  ведомость  (приложение  А)  записывают  точки  начала трассы  (НТ),  номера  вершин  углов (ВУ) и  конца  трассы  (КТ), графа 1;</w:t>
      </w:r>
    </w:p>
    <w:p w:rsidR="00D4625E" w:rsidRPr="00D4625E" w:rsidRDefault="00D4625E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>г) в графы 5 и 6 записывают значения углов поворота, вычисляют  румбы  или  азимут  всех  последующих  направлений трассы и записывают в графу 25;</w:t>
      </w:r>
    </w:p>
    <w:p w:rsidR="00D4625E" w:rsidRDefault="00D4625E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4625E">
        <w:rPr>
          <w:rFonts w:eastAsia="TimesNewRomanPSMT"/>
          <w:sz w:val="32"/>
          <w:szCs w:val="32"/>
        </w:rPr>
        <w:t>д)  в  зависимости  от  местных  условий  и  в  соответствии  с принятыми  нормативами  назначают  радиус  круговой  кривой (графа  7)  и по  таблицам  [13]  определяют  основные  элементы кривой:  тангенс (Т),  длину  кривой (К),  биссектрису (Б),  домер</w:t>
      </w:r>
      <w:r w:rsidR="00DB12EF">
        <w:rPr>
          <w:rFonts w:eastAsia="TimesNewRomanPSMT"/>
          <w:sz w:val="32"/>
          <w:szCs w:val="32"/>
        </w:rPr>
        <w:t xml:space="preserve"> </w:t>
      </w:r>
      <w:r w:rsidRPr="00D4625E">
        <w:rPr>
          <w:rFonts w:eastAsia="TimesNewRomanPSMT"/>
          <w:sz w:val="32"/>
          <w:szCs w:val="32"/>
        </w:rPr>
        <w:t xml:space="preserve">(Д), которые заносят в графы 8, 9, 12, 13, 14 ведомости (приложение А). Домер круговой кривой определяют как два тангенса минус длина круговой кривой по формуле </w:t>
      </w:r>
    </w:p>
    <w:p w:rsidR="00DB12EF" w:rsidRDefault="00DB12EF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DB12EF" w:rsidP="00D462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B85EA5" w:rsidP="00B85EA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410075" cy="2667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12EF">
        <w:rPr>
          <w:rFonts w:eastAsia="TimesNewRomanPSMT"/>
          <w:sz w:val="32"/>
          <w:szCs w:val="32"/>
        </w:rPr>
        <w:lastRenderedPageBreak/>
        <w:t xml:space="preserve">е) измеряют расстояние между точками НТ и ВУ №1 (ВУ № 1 и ВУ № 2, ВУ № 2 и ВУ № 3 и т. д.), записывают в графу 23. Пикетажное положение ВУ № 1 (формула 16) (графы 2, 3 и 4) определяют как пикетажное положение предыдущей вершины угла поворота  (в  первом  случае  это  точка  НТ)  плюс расстояние  между </w:t>
      </w:r>
      <w:r>
        <w:rPr>
          <w:rFonts w:eastAsia="TimesNewRomanPSMT"/>
          <w:sz w:val="32"/>
          <w:szCs w:val="32"/>
        </w:rPr>
        <w:t>в</w:t>
      </w:r>
      <w:r w:rsidRPr="00DB12EF">
        <w:rPr>
          <w:rFonts w:eastAsia="TimesNewRomanPSMT"/>
          <w:sz w:val="32"/>
          <w:szCs w:val="32"/>
        </w:rPr>
        <w:t>ершинами  углов  поворота  (графа  23)  и  минус  домер  предыдущего угла поворота (в первом случае  Д = 0), в последующих он определяется по формуле (15)</w:t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324553" w:rsidP="0032455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048125" cy="3048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12EF">
        <w:rPr>
          <w:rFonts w:eastAsia="TimesNewRomanPSMT"/>
          <w:sz w:val="32"/>
          <w:szCs w:val="32"/>
        </w:rPr>
        <w:t>ж)  определяют  расчетом  пикетажное  положение  начала круговой  кривой  (ПКнк)  как  пикетажное  положение  вершины угла поворота минус тангенс круговой кривой (17). Полученные значения вписывают в графы 15, 16 ведомости.</w:t>
      </w:r>
    </w:p>
    <w:p w:rsidR="00DB12EF" w:rsidRDefault="00324553" w:rsidP="0032455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143375" cy="3048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12EF">
        <w:rPr>
          <w:rFonts w:eastAsia="TimesNewRomanPSMT"/>
          <w:sz w:val="32"/>
          <w:szCs w:val="32"/>
        </w:rPr>
        <w:t>з) определяют расчетом пикетажное положение конца круговой  кривой  (ПКкк )  как  пикетажное  положение  начала  круговой  кривой  плюс  длина  круговой  кривой  (18). Полученные значения вписывают в графы 17, 18 ведомости.</w:t>
      </w:r>
    </w:p>
    <w:p w:rsidR="00DB12EF" w:rsidRDefault="00324553" w:rsidP="0032455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048125" cy="285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12EF">
        <w:rPr>
          <w:rFonts w:eastAsia="TimesNewRomanPSMT"/>
          <w:sz w:val="32"/>
          <w:szCs w:val="32"/>
        </w:rPr>
        <w:t>и)  определяют  расчетом  длину  прямой  вставки  (</w:t>
      </w:r>
      <w:r w:rsidRPr="00DB12EF">
        <w:rPr>
          <w:rFonts w:eastAsia="TimesNewRomanPS-ItalicMT"/>
          <w:i/>
          <w:iCs/>
          <w:sz w:val="32"/>
          <w:szCs w:val="32"/>
        </w:rPr>
        <w:t xml:space="preserve">Lпрi </w:t>
      </w:r>
      <w:r w:rsidRPr="00DB12EF">
        <w:rPr>
          <w:rFonts w:eastAsia="TimesNewRomanPSMT"/>
          <w:sz w:val="32"/>
          <w:szCs w:val="32"/>
        </w:rPr>
        <w:t>)  как</w:t>
      </w:r>
      <w:r>
        <w:rPr>
          <w:rFonts w:eastAsia="TimesNewRomanPSMT"/>
          <w:sz w:val="32"/>
          <w:szCs w:val="32"/>
        </w:rPr>
        <w:t xml:space="preserve"> </w:t>
      </w:r>
      <w:r w:rsidRPr="00DB12EF">
        <w:rPr>
          <w:rFonts w:eastAsia="TimesNewRomanPSMT"/>
          <w:sz w:val="32"/>
          <w:szCs w:val="32"/>
        </w:rPr>
        <w:t>пикетажное положение конца предыдущей круговой кривой минус  пикетажное  положение  начала  круговой  кривой  (19). Полученные значения вписывают в графу 24 ведомости.</w:t>
      </w:r>
    </w:p>
    <w:p w:rsidR="00DB12EF" w:rsidRDefault="00324553" w:rsidP="0032455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933825" cy="3524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F" w:rsidRP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12EF">
        <w:rPr>
          <w:rFonts w:eastAsia="TimesNewRomanPSMT"/>
          <w:sz w:val="32"/>
          <w:szCs w:val="32"/>
        </w:rPr>
        <w:t>к)  в  таком  же  порядке  определяют необходимые данные  и по  остальным  вершинам  углов  поворота  трассы,  включая  точку конца трассы (КТ).</w:t>
      </w:r>
    </w:p>
    <w:p w:rsidR="00DB12EF" w:rsidRP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B12EF">
        <w:rPr>
          <w:rFonts w:eastAsia="TimesNewRomanPSMT"/>
          <w:sz w:val="32"/>
          <w:szCs w:val="32"/>
        </w:rPr>
        <w:t>4. После составления ведомости углов поворота, прямых и кривых производят проверку результатов (см. приложение А).</w:t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B12EF">
        <w:rPr>
          <w:rFonts w:eastAsia="TimesNewRomanPSMT"/>
          <w:sz w:val="32"/>
          <w:szCs w:val="32"/>
        </w:rPr>
        <w:t>Все  цифровые  данные  в  графах 1–22 записывают  в  основных  строках,  а  данные  в  графах  23,  24, 25 – в  промежуточных строках, располагающихся между основными строками.</w:t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324553" w:rsidP="0032455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lastRenderedPageBreak/>
        <w:drawing>
          <wp:inline distT="0" distB="0" distL="0" distR="0">
            <wp:extent cx="5591175" cy="75152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Default="00DB12EF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A97B79" w:rsidRDefault="00DB12EF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</w:t>
      </w:r>
    </w:p>
    <w:p w:rsidR="00A97B79" w:rsidRDefault="00A97B79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A97B79" w:rsidRDefault="00A97B79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</w:p>
    <w:p w:rsidR="00A97B79" w:rsidRDefault="00A97B79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B12EF" w:rsidRPr="00DB12EF" w:rsidRDefault="00A97B79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</w:t>
      </w:r>
      <w:r w:rsidR="00DB12EF">
        <w:rPr>
          <w:rFonts w:eastAsia="TimesNewRomanPSMT"/>
          <w:sz w:val="32"/>
          <w:szCs w:val="32"/>
        </w:rPr>
        <w:t xml:space="preserve"> </w:t>
      </w:r>
      <w:r w:rsidR="00DB12EF" w:rsidRPr="00DB12EF">
        <w:rPr>
          <w:rFonts w:eastAsia="TimesNewRomanPSMT"/>
          <w:sz w:val="32"/>
          <w:szCs w:val="32"/>
        </w:rPr>
        <w:t>Точность  измерения  длин  по  карте  – 1  м,  углов  – 10  мин. Значения  параметров  кривых,  длин  вставок,  пикетажного  положения точек должны быть вычислены с точностью до 0,01 м.</w:t>
      </w:r>
    </w:p>
    <w:p w:rsidR="00C72605" w:rsidRDefault="00C72605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DB12EF" w:rsidRPr="00DB12EF">
        <w:rPr>
          <w:rFonts w:eastAsia="TimesNewRomanPSMT"/>
          <w:sz w:val="32"/>
          <w:szCs w:val="32"/>
        </w:rPr>
        <w:t>Направления прямых участков определяются их азимутами или румбами. Название и величину румба определяют по значению  магнитных  азимутов  линий  трассы.  Магнитным  азимутом называется угол, измеряемый по часовой стрелке между направлением  на  север  и  направлением  прямой  линии  трассы.  Румб  –</w:t>
      </w:r>
      <w:r>
        <w:rPr>
          <w:rFonts w:eastAsia="TimesNewRomanPSMT"/>
          <w:sz w:val="32"/>
          <w:szCs w:val="32"/>
        </w:rPr>
        <w:t xml:space="preserve"> </w:t>
      </w:r>
      <w:r w:rsidR="00DB12EF" w:rsidRPr="00DB12EF">
        <w:rPr>
          <w:rFonts w:eastAsia="TimesNewRomanPSMT"/>
          <w:sz w:val="32"/>
          <w:szCs w:val="32"/>
        </w:rPr>
        <w:t>это  направление  и  острый  угол  между  ближайшим  концом  северного меридиана и прямой линией трассы. Значения магнитного азимута и румба приведены в таблице 3.</w:t>
      </w:r>
    </w:p>
    <w:p w:rsidR="00C72605" w:rsidRDefault="00324553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6229350" cy="13049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05" w:rsidRDefault="00C72605" w:rsidP="00DB12E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72605" w:rsidRDefault="00C72605" w:rsidP="00C7260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C72605">
        <w:rPr>
          <w:rFonts w:eastAsia="TimesNewRomanPSMT"/>
          <w:sz w:val="32"/>
          <w:szCs w:val="32"/>
        </w:rPr>
        <w:t>ПРОЕКТИРОВАНИЕ ПРОДОЛЬНОГО ПРОФИЛЯ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72605">
        <w:rPr>
          <w:rFonts w:eastAsia="TimesNewRomanPSMT"/>
          <w:sz w:val="32"/>
          <w:szCs w:val="32"/>
        </w:rPr>
        <w:t>Продольный профиль разрабатывают для каждого варианта трассы.  Форма  продольного  профиля  должна  соответствовать</w:t>
      </w:r>
      <w:r>
        <w:rPr>
          <w:rFonts w:eastAsia="TimesNewRomanPSMT"/>
          <w:sz w:val="32"/>
          <w:szCs w:val="32"/>
        </w:rPr>
        <w:t xml:space="preserve"> </w:t>
      </w:r>
      <w:r w:rsidRPr="00C72605">
        <w:rPr>
          <w:rFonts w:eastAsia="TimesNewRomanPSMT"/>
          <w:sz w:val="32"/>
          <w:szCs w:val="32"/>
        </w:rPr>
        <w:t>ГОСТ Р 21.1701–97 [5; приложение Д].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72605">
        <w:rPr>
          <w:rFonts w:eastAsia="TimesNewRomanPSMT"/>
          <w:sz w:val="32"/>
          <w:szCs w:val="32"/>
        </w:rPr>
        <w:t>Проектирование продольного профиля заключается в нанесении  проектной  линии  в  соответствии  с  принятыми  техническими  нормативами,  рельефом  местности  и  местными  природными  условиями.  Рекомендуется  следующий  порядок  проектирования.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C72605">
        <w:rPr>
          <w:rFonts w:eastAsia="TimesNewRomanPSMT"/>
          <w:sz w:val="32"/>
          <w:szCs w:val="32"/>
        </w:rPr>
        <w:t>1. По карте интерполяцией  от  горизонталей  определяют отметки земли по оси дороги на каждом пикете и плюсовых точках. На полосе миллиметровой бумаги высотой 594 мм (кратный формат А1) ГОСТ 2.301–68* [25] вычерчивают черной тушью форму продольного профиля и наносят .черный профиль.. Отметки земли записывают в соответствующей графе [5; приложение Д].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C72605">
        <w:rPr>
          <w:rFonts w:eastAsia="TimesNewRomanPSMT"/>
          <w:sz w:val="32"/>
          <w:szCs w:val="32"/>
        </w:rPr>
        <w:t>2. Вычерчивают на  2 см ниже .черного профиля. грунтовый профиль и наносят шурфы, скважины, отметки уровня грунтовых вод в шурфах и скважинах, отметки залегания разных пород, дна шурфов и скважин.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C72605">
        <w:rPr>
          <w:rFonts w:eastAsia="TimesNewRomanPSMT"/>
          <w:sz w:val="32"/>
          <w:szCs w:val="32"/>
        </w:rPr>
        <w:t>3. Определяют  руководящую (рекомендуемая)  рабочую</w:t>
      </w:r>
      <w:r>
        <w:rPr>
          <w:rFonts w:eastAsia="TimesNewRomanPSMT"/>
          <w:sz w:val="32"/>
          <w:szCs w:val="32"/>
        </w:rPr>
        <w:t xml:space="preserve"> </w:t>
      </w:r>
      <w:r w:rsidRPr="00C72605">
        <w:rPr>
          <w:rFonts w:eastAsia="TimesNewRomanPSMT"/>
          <w:sz w:val="32"/>
          <w:szCs w:val="32"/>
        </w:rPr>
        <w:t xml:space="preserve">отметку из  условия защиты земляного полотна от переувлажнения и из условия </w:t>
      </w:r>
      <w:r w:rsidRPr="00C72605">
        <w:rPr>
          <w:rFonts w:eastAsia="TimesNewRomanPSMT"/>
          <w:sz w:val="32"/>
          <w:szCs w:val="32"/>
        </w:rPr>
        <w:lastRenderedPageBreak/>
        <w:t xml:space="preserve">снегонезаносимости в соответствии с указаниями СНиП 2.05.02–85* [2, п.п. 6.10, 6.33, 6.34]. </w:t>
      </w:r>
    </w:p>
    <w:p w:rsidR="00A97B79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</w:t>
      </w:r>
    </w:p>
    <w:p w:rsidR="00C72605" w:rsidRDefault="00396D00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</w:t>
      </w:r>
      <w:r w:rsidR="00C72605">
        <w:rPr>
          <w:rFonts w:eastAsia="TimesNewRomanPSMT"/>
          <w:sz w:val="32"/>
          <w:szCs w:val="32"/>
        </w:rPr>
        <w:t xml:space="preserve">  </w:t>
      </w:r>
      <w:r w:rsidR="00C72605" w:rsidRPr="00C72605">
        <w:rPr>
          <w:rFonts w:eastAsia="TimesNewRomanPSMT"/>
          <w:sz w:val="32"/>
          <w:szCs w:val="32"/>
        </w:rPr>
        <w:t>Руководящая отметка из условия снегонезаносимости определяется по формуле</w:t>
      </w:r>
    </w:p>
    <w:p w:rsidR="00C72605" w:rsidRDefault="00324553" w:rsidP="0032455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524375" cy="4572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C72605">
        <w:rPr>
          <w:rFonts w:eastAsia="TimesNewRomanPSMT"/>
          <w:sz w:val="32"/>
          <w:szCs w:val="32"/>
        </w:rPr>
        <w:t xml:space="preserve">где </w:t>
      </w:r>
      <w:r w:rsidRPr="00C72605">
        <w:rPr>
          <w:rFonts w:eastAsia="TimesNewRomanPS-ItalicMT"/>
          <w:i/>
          <w:iCs/>
          <w:sz w:val="32"/>
          <w:szCs w:val="32"/>
        </w:rPr>
        <w:t>h</w:t>
      </w:r>
      <w:r w:rsidR="00361FF4">
        <w:rPr>
          <w:rFonts w:eastAsia="TimesNewRomanPS-ItalicMT"/>
          <w:i/>
          <w:iCs/>
          <w:sz w:val="32"/>
          <w:szCs w:val="32"/>
          <w:vertAlign w:val="subscript"/>
          <w:lang w:val="en-US"/>
        </w:rPr>
        <w:t>P</w:t>
      </w:r>
      <w:r w:rsidRPr="00C72605">
        <w:rPr>
          <w:rFonts w:eastAsia="TimesNewRomanPSMT"/>
          <w:sz w:val="32"/>
          <w:szCs w:val="32"/>
        </w:rPr>
        <w:t xml:space="preserve"> – высота незаносимой насыпи, определяется относительно бровки насыпи, м; 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C72605">
        <w:rPr>
          <w:rFonts w:eastAsia="TimesNewRomanPS-ItalicMT"/>
          <w:i/>
          <w:iCs/>
          <w:sz w:val="32"/>
          <w:szCs w:val="32"/>
        </w:rPr>
        <w:t>h</w:t>
      </w:r>
      <w:r w:rsidR="00361FF4">
        <w:rPr>
          <w:rFonts w:eastAsia="TimesNewRomanPS-ItalicMT"/>
          <w:i/>
          <w:iCs/>
          <w:sz w:val="32"/>
          <w:szCs w:val="32"/>
          <w:vertAlign w:val="subscript"/>
          <w:lang w:val="en-US"/>
        </w:rPr>
        <w:t>S</w:t>
      </w:r>
      <w:r w:rsidRPr="00C72605">
        <w:rPr>
          <w:rFonts w:eastAsia="TimesNewRomanPS-ItalicMT"/>
          <w:i/>
          <w:iCs/>
          <w:sz w:val="32"/>
          <w:szCs w:val="32"/>
        </w:rPr>
        <w:t xml:space="preserve"> </w:t>
      </w:r>
      <w:r w:rsidRPr="00C72605">
        <w:rPr>
          <w:rFonts w:eastAsia="TimesNewRomanPSMT"/>
          <w:sz w:val="32"/>
          <w:szCs w:val="32"/>
        </w:rPr>
        <w:t xml:space="preserve">– расчетная высота снегового покрова, м [6]; 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      </w:t>
      </w:r>
      <w:r w:rsidR="00361FF4">
        <w:rPr>
          <w:rFonts w:eastAsia="Arial Unicode MS"/>
          <w:sz w:val="32"/>
          <w:szCs w:val="32"/>
        </w:rPr>
        <w:t>∆</w:t>
      </w:r>
      <w:r w:rsidRPr="00C72605">
        <w:rPr>
          <w:rFonts w:eastAsia="TimesNewRomanPS-ItalicMT"/>
          <w:i/>
          <w:iCs/>
          <w:sz w:val="32"/>
          <w:szCs w:val="32"/>
        </w:rPr>
        <w:t xml:space="preserve">h </w:t>
      </w:r>
      <w:r w:rsidRPr="00C72605">
        <w:rPr>
          <w:rFonts w:eastAsia="TimesNewRomanPSMT"/>
          <w:sz w:val="32"/>
          <w:szCs w:val="32"/>
        </w:rPr>
        <w:t>– возвышение бровки насыпи над расчетным уровнем снегового покрова, назначается в зависимости от технической категории дороги, м [2, п.п. 6.33];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C72605">
        <w:rPr>
          <w:rFonts w:eastAsia="TimesNewRomanPS-ItalicMT"/>
          <w:i/>
          <w:iCs/>
          <w:sz w:val="32"/>
          <w:szCs w:val="32"/>
        </w:rPr>
        <w:t>B</w:t>
      </w:r>
      <w:r w:rsidR="00361FF4">
        <w:rPr>
          <w:rFonts w:eastAsia="TimesNewRomanPS-ItalicMT"/>
          <w:i/>
          <w:iCs/>
          <w:sz w:val="32"/>
          <w:szCs w:val="32"/>
          <w:vertAlign w:val="subscript"/>
        </w:rPr>
        <w:t>об.</w:t>
      </w:r>
      <w:r w:rsidRPr="00C72605">
        <w:rPr>
          <w:rFonts w:eastAsia="TimesNewRomanPSMT"/>
          <w:sz w:val="32"/>
          <w:szCs w:val="32"/>
        </w:rPr>
        <w:t xml:space="preserve"> – ширина обочины, м [3, таблица 3];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="00361FF4" w:rsidRPr="00C72605">
        <w:rPr>
          <w:rFonts w:eastAsia="TimesNewRomanPS-ItalicMT"/>
          <w:i/>
          <w:iCs/>
          <w:sz w:val="32"/>
          <w:szCs w:val="32"/>
        </w:rPr>
        <w:t>I</w:t>
      </w:r>
      <w:r w:rsidR="00361FF4">
        <w:rPr>
          <w:rFonts w:eastAsia="TimesNewRomanPS-ItalicMT"/>
          <w:i/>
          <w:iCs/>
          <w:sz w:val="32"/>
          <w:szCs w:val="32"/>
          <w:vertAlign w:val="subscript"/>
        </w:rPr>
        <w:t>об.</w:t>
      </w:r>
      <w:r w:rsidRPr="00C72605">
        <w:rPr>
          <w:rFonts w:eastAsia="TimesNewRomanPSMT"/>
          <w:sz w:val="32"/>
          <w:szCs w:val="32"/>
        </w:rPr>
        <w:t xml:space="preserve"> – уклон обочины [2, таблица 7];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C72605">
        <w:rPr>
          <w:rFonts w:eastAsia="TimesNewRomanPS-ItalicMT"/>
          <w:i/>
          <w:iCs/>
          <w:sz w:val="32"/>
          <w:szCs w:val="32"/>
        </w:rPr>
        <w:t>B</w:t>
      </w:r>
      <w:r w:rsidR="00361FF4">
        <w:rPr>
          <w:rFonts w:eastAsia="TimesNewRomanPS-ItalicMT"/>
          <w:i/>
          <w:iCs/>
          <w:sz w:val="32"/>
          <w:szCs w:val="32"/>
          <w:vertAlign w:val="subscript"/>
        </w:rPr>
        <w:t>пч</w:t>
      </w:r>
      <w:r w:rsidRPr="00C72605">
        <w:rPr>
          <w:rFonts w:eastAsia="TimesNewRomanPSMT"/>
          <w:sz w:val="32"/>
          <w:szCs w:val="32"/>
        </w:rPr>
        <w:t xml:space="preserve"> – ширина проезжей части [3, таблица 3];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="00361FF4" w:rsidRPr="00C72605">
        <w:rPr>
          <w:rFonts w:eastAsia="TimesNewRomanPS-ItalicMT"/>
          <w:i/>
          <w:iCs/>
          <w:sz w:val="32"/>
          <w:szCs w:val="32"/>
        </w:rPr>
        <w:t>I</w:t>
      </w:r>
      <w:r w:rsidR="00361FF4">
        <w:rPr>
          <w:rFonts w:eastAsia="TimesNewRomanPS-ItalicMT"/>
          <w:i/>
          <w:iCs/>
          <w:sz w:val="32"/>
          <w:szCs w:val="32"/>
          <w:vertAlign w:val="subscript"/>
        </w:rPr>
        <w:t>пч</w:t>
      </w:r>
      <w:r w:rsidRPr="00C72605">
        <w:rPr>
          <w:rFonts w:eastAsia="TimesNewRomanPSMT"/>
          <w:sz w:val="32"/>
          <w:szCs w:val="32"/>
        </w:rPr>
        <w:t xml:space="preserve"> – уклон проезжей части [2, таблица 7].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72605">
        <w:rPr>
          <w:rFonts w:eastAsia="TimesNewRomanPSMT"/>
          <w:sz w:val="32"/>
          <w:szCs w:val="32"/>
        </w:rPr>
        <w:t xml:space="preserve">В случае если  </w:t>
      </w:r>
      <w:r w:rsidRPr="00C72605">
        <w:rPr>
          <w:rFonts w:eastAsia="TimesNewRomanPS-ItalicMT"/>
          <w:i/>
          <w:iCs/>
          <w:sz w:val="32"/>
          <w:szCs w:val="32"/>
        </w:rPr>
        <w:t>h</w:t>
      </w:r>
      <w:r w:rsidR="00361FF4">
        <w:rPr>
          <w:rFonts w:eastAsia="TimesNewRomanPS-ItalicMT"/>
          <w:i/>
          <w:iCs/>
          <w:sz w:val="32"/>
          <w:szCs w:val="32"/>
          <w:vertAlign w:val="subscript"/>
          <w:lang w:val="en-US"/>
        </w:rPr>
        <w:t>S</w:t>
      </w:r>
      <w:r w:rsidRPr="00C72605">
        <w:rPr>
          <w:rFonts w:eastAsia="TimesNewRomanPS-ItalicMT"/>
          <w:i/>
          <w:iCs/>
          <w:sz w:val="32"/>
          <w:szCs w:val="32"/>
        </w:rPr>
        <w:t xml:space="preserve"> </w:t>
      </w:r>
      <w:r w:rsidRPr="00C72605">
        <w:rPr>
          <w:rFonts w:eastAsia="TimesNewRomanPSMT"/>
          <w:sz w:val="32"/>
          <w:szCs w:val="32"/>
        </w:rPr>
        <w:t xml:space="preserve">превышает 1 м, необходимо проверить </w:t>
      </w:r>
      <w:r w:rsidR="00361FF4">
        <w:rPr>
          <w:rFonts w:eastAsia="TimesNewRomanPSMT"/>
          <w:sz w:val="32"/>
          <w:szCs w:val="32"/>
        </w:rPr>
        <w:t>∆</w:t>
      </w:r>
      <w:r w:rsidRPr="00C72605">
        <w:rPr>
          <w:rFonts w:eastAsia="TimesNewRomanPS-ItalicMT"/>
          <w:i/>
          <w:iCs/>
          <w:sz w:val="32"/>
          <w:szCs w:val="32"/>
        </w:rPr>
        <w:t>h</w:t>
      </w:r>
      <w:r>
        <w:rPr>
          <w:rFonts w:eastAsia="TimesNewRomanPS-ItalicMT"/>
          <w:i/>
          <w:iCs/>
          <w:sz w:val="32"/>
          <w:szCs w:val="32"/>
        </w:rPr>
        <w:t xml:space="preserve"> </w:t>
      </w:r>
      <w:r w:rsidRPr="00C72605">
        <w:rPr>
          <w:rFonts w:eastAsia="TimesNewRomanPSMT"/>
          <w:sz w:val="32"/>
          <w:szCs w:val="32"/>
        </w:rPr>
        <w:t>по условию беспрепятственного размещения снега, сбрасываемого с дороги при снегоочистке [2, п.п. 6.34].</w:t>
      </w:r>
    </w:p>
    <w:p w:rsidR="00C72605" w:rsidRP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72605">
        <w:rPr>
          <w:rFonts w:eastAsia="TimesNewRomanPSMT"/>
          <w:sz w:val="32"/>
          <w:szCs w:val="32"/>
        </w:rPr>
        <w:t>Руководящая отметка из условия защиты земляного полот-</w:t>
      </w:r>
    </w:p>
    <w:p w:rsidR="00C72605" w:rsidRDefault="00C72605" w:rsidP="00C7260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C72605">
        <w:rPr>
          <w:rFonts w:eastAsia="TimesNewRomanPSMT"/>
          <w:sz w:val="32"/>
          <w:szCs w:val="32"/>
        </w:rPr>
        <w:t>на от переувлажнения определяется по формуле</w:t>
      </w:r>
    </w:p>
    <w:p w:rsidR="00A20430" w:rsidRDefault="00361FF4" w:rsidP="00361FF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3981450" cy="3333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30" w:rsidRPr="00A20430" w:rsidRDefault="00A20430" w:rsidP="00A2043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A20430">
        <w:rPr>
          <w:rFonts w:eastAsia="TimesNewRomanPSMT"/>
          <w:sz w:val="32"/>
          <w:szCs w:val="32"/>
        </w:rPr>
        <w:t xml:space="preserve">где  </w:t>
      </w:r>
      <w:r w:rsidRPr="00A20430">
        <w:rPr>
          <w:rFonts w:eastAsia="TimesNewRomanPS-ItalicMT"/>
          <w:i/>
          <w:iCs/>
          <w:sz w:val="32"/>
          <w:szCs w:val="32"/>
        </w:rPr>
        <w:t>h</w:t>
      </w:r>
      <w:r w:rsidR="00361FF4">
        <w:rPr>
          <w:rFonts w:eastAsia="TimesNewRomanPS-ItalicMT"/>
          <w:i/>
          <w:iCs/>
          <w:sz w:val="32"/>
          <w:szCs w:val="32"/>
          <w:vertAlign w:val="subscript"/>
        </w:rPr>
        <w:t>гр.в</w:t>
      </w:r>
      <w:r w:rsidRPr="00A20430">
        <w:rPr>
          <w:rFonts w:eastAsia="TimesNewRomanPSMT"/>
          <w:sz w:val="32"/>
          <w:szCs w:val="32"/>
        </w:rPr>
        <w:t xml:space="preserve"> – наименьшее  возвышение  поверхности  покрытия  над расчетным уровнем грунтовых вод [2, таблица 21];</w:t>
      </w:r>
    </w:p>
    <w:p w:rsidR="00A20430" w:rsidRPr="00A20430" w:rsidRDefault="00A20430" w:rsidP="00A2043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      </w:t>
      </w:r>
      <w:r w:rsidRPr="00A20430">
        <w:rPr>
          <w:rFonts w:eastAsia="TimesNewRomanPS-ItalicMT"/>
          <w:i/>
          <w:iCs/>
          <w:sz w:val="32"/>
          <w:szCs w:val="32"/>
        </w:rPr>
        <w:t>H</w:t>
      </w:r>
      <w:r w:rsidR="00361FF4">
        <w:rPr>
          <w:rFonts w:eastAsia="TimesNewRomanPS-ItalicMT"/>
          <w:i/>
          <w:iCs/>
          <w:sz w:val="32"/>
          <w:szCs w:val="32"/>
          <w:vertAlign w:val="subscript"/>
        </w:rPr>
        <w:t>гр.в</w:t>
      </w:r>
      <w:r w:rsidRPr="00A20430">
        <w:rPr>
          <w:rFonts w:eastAsia="TimesNewRomanPSMT"/>
          <w:sz w:val="32"/>
          <w:szCs w:val="32"/>
        </w:rPr>
        <w:t xml:space="preserve"> – глубина залегания грунтовых вод, м; </w:t>
      </w:r>
    </w:p>
    <w:p w:rsidR="00A20430" w:rsidRPr="00A20430" w:rsidRDefault="00A20430" w:rsidP="00A2043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A20430">
        <w:rPr>
          <w:rFonts w:eastAsia="TimesNewRomanPSMT"/>
          <w:sz w:val="32"/>
          <w:szCs w:val="32"/>
        </w:rPr>
        <w:t>Сравнивая руководящие отметки, в дальнейшем принимаем за основную отметку, удовлетворяющую обоим условиям.</w:t>
      </w:r>
    </w:p>
    <w:p w:rsidR="006527DC" w:rsidRDefault="00A20430" w:rsidP="006527D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A20430">
        <w:rPr>
          <w:rFonts w:eastAsia="TimesNewRomanPSMT"/>
          <w:sz w:val="32"/>
          <w:szCs w:val="32"/>
        </w:rPr>
        <w:t>4. По  карте  определяют  пикетное  положение  и  фиксированные отметки оси проезжей части пересекаемых дорог, головки  рельса  пересекаемых  железнодорожных  путей  и  водопропускных  сооружений. Назначают  по  указанию  преподавателя  расчетные уровни воды у проектируемых мостов и труб. Определя</w:t>
      </w:r>
      <w:r w:rsidR="006527DC" w:rsidRPr="006527DC">
        <w:rPr>
          <w:rFonts w:eastAsia="TimesNewRomanPSMT"/>
          <w:sz w:val="32"/>
          <w:szCs w:val="32"/>
        </w:rPr>
        <w:t>ют  минимальные  отметки  насыпей  над  водопропускными сооружениями в зависимости от отверстия. Отверстие назначается самостоятельно,  без  выполнения  гидрологического  расчета. Полученные данные сводят в таблицу 4.</w:t>
      </w:r>
    </w:p>
    <w:p w:rsidR="006527DC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96D00" w:rsidRDefault="00396D00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96D00" w:rsidRDefault="00396D00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96D00" w:rsidRDefault="00396D00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96D00" w:rsidRDefault="00396D00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396D00" w:rsidRDefault="00396D00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6527DC" w:rsidRDefault="00361FF4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5575" cy="26003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DC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6527DC" w:rsidRDefault="00361FF4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43625" cy="19812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DC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6527DC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6527DC" w:rsidRPr="006527DC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6527DC">
        <w:rPr>
          <w:rFonts w:eastAsia="TimesNewRomanPSMT"/>
          <w:sz w:val="32"/>
          <w:szCs w:val="32"/>
        </w:rPr>
        <w:t>Наносят проектную линию, одним из следующих способов</w:t>
      </w:r>
      <w:r>
        <w:rPr>
          <w:rFonts w:eastAsia="TimesNewRomanPSMT"/>
          <w:sz w:val="32"/>
          <w:szCs w:val="32"/>
        </w:rPr>
        <w:t xml:space="preserve"> </w:t>
      </w:r>
      <w:r w:rsidRPr="006527DC">
        <w:rPr>
          <w:rFonts w:eastAsia="TimesNewRomanPSMT"/>
          <w:sz w:val="32"/>
          <w:szCs w:val="32"/>
        </w:rPr>
        <w:t>проложения проектной линии:</w:t>
      </w:r>
    </w:p>
    <w:p w:rsidR="006527DC" w:rsidRPr="006527DC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6527DC">
        <w:rPr>
          <w:rFonts w:eastAsia="TimesNewRomanPSMT"/>
          <w:sz w:val="32"/>
          <w:szCs w:val="32"/>
        </w:rPr>
        <w:t xml:space="preserve">– </w:t>
      </w:r>
      <w:r w:rsidRPr="006527DC">
        <w:rPr>
          <w:rFonts w:eastAsia="TimesNewRomanPS-ItalicMT"/>
          <w:i/>
          <w:iCs/>
          <w:sz w:val="32"/>
          <w:szCs w:val="32"/>
        </w:rPr>
        <w:t xml:space="preserve">по обертывающей,  </w:t>
      </w:r>
      <w:r w:rsidRPr="006527DC">
        <w:rPr>
          <w:rFonts w:eastAsia="TimesNewRomanPSMT"/>
          <w:sz w:val="32"/>
          <w:szCs w:val="32"/>
        </w:rPr>
        <w:t xml:space="preserve">когда проектная  линия  по  возможности наносится параллельно поверхности земли, отступая на пересечениях пониженных мест рельефа. Метод применяется в условиях  равнинного  и  слабохолмистого  рельефов  местности,  когда </w:t>
      </w:r>
      <w:r>
        <w:rPr>
          <w:rFonts w:eastAsia="TimesNewRomanPSMT"/>
          <w:sz w:val="32"/>
          <w:szCs w:val="32"/>
        </w:rPr>
        <w:t>у</w:t>
      </w:r>
      <w:r w:rsidRPr="006527DC">
        <w:rPr>
          <w:rFonts w:eastAsia="TimesNewRomanPSMT"/>
          <w:sz w:val="32"/>
          <w:szCs w:val="32"/>
        </w:rPr>
        <w:t>клоны  местности  меньше  предельно  допустимых  для  данной категории дороги. Высота насыпи определяется в зависимости от уровня грунтовых и поверхностных вод, типа грунтов;</w:t>
      </w:r>
    </w:p>
    <w:p w:rsidR="00A97B79" w:rsidRDefault="006527DC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6527DC">
        <w:rPr>
          <w:sz w:val="32"/>
          <w:szCs w:val="32"/>
        </w:rPr>
        <w:t xml:space="preserve">– </w:t>
      </w:r>
      <w:r w:rsidRPr="006527DC">
        <w:rPr>
          <w:rFonts w:eastAsia="TimesNewRomanPS-ItalicMT"/>
          <w:i/>
          <w:iCs/>
          <w:sz w:val="32"/>
          <w:szCs w:val="32"/>
        </w:rPr>
        <w:t xml:space="preserve">по  секущей, </w:t>
      </w:r>
      <w:r w:rsidRPr="006527DC">
        <w:rPr>
          <w:rFonts w:eastAsia="TimesNewRomanPSMT"/>
          <w:sz w:val="32"/>
          <w:szCs w:val="32"/>
        </w:rPr>
        <w:t xml:space="preserve">когда по  возможности  соблюдается баланс земляных работ в смежных насыпях и выемках. Метод применяется при холмистом и сильно пересеченном рельефах местности и благоприятных грунтово-геологических условиях. Таким методом  в  </w:t>
      </w:r>
    </w:p>
    <w:p w:rsidR="00A97B79" w:rsidRDefault="00A97B79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6D00" w:rsidRDefault="006527DC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6527DC">
        <w:rPr>
          <w:rFonts w:eastAsia="TimesNewRomanPSMT"/>
          <w:sz w:val="32"/>
          <w:szCs w:val="32"/>
        </w:rPr>
        <w:t>основном  проектируются  дороги  высоких  категорий  с большой интенсивностью движения.</w:t>
      </w:r>
      <w:r w:rsidR="002D167E">
        <w:rPr>
          <w:rFonts w:eastAsia="TimesNewRomanPSMT"/>
          <w:sz w:val="32"/>
          <w:szCs w:val="32"/>
        </w:rPr>
        <w:t xml:space="preserve">   </w:t>
      </w:r>
    </w:p>
    <w:p w:rsidR="00A97B79" w:rsidRDefault="00396D00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6527DC" w:rsidRPr="006527DC">
        <w:rPr>
          <w:rFonts w:eastAsia="TimesNewRomanPSMT"/>
          <w:sz w:val="32"/>
          <w:szCs w:val="32"/>
        </w:rPr>
        <w:t xml:space="preserve">В курсовом </w:t>
      </w:r>
      <w:r w:rsidR="00A97B79" w:rsidRPr="006527DC">
        <w:rPr>
          <w:rFonts w:eastAsia="TimesNewRomanPSMT"/>
          <w:sz w:val="32"/>
          <w:szCs w:val="32"/>
        </w:rPr>
        <w:t>проекте,</w:t>
      </w:r>
      <w:r w:rsidR="006527DC" w:rsidRPr="006527DC">
        <w:rPr>
          <w:rFonts w:eastAsia="TimesNewRomanPSMT"/>
          <w:sz w:val="32"/>
          <w:szCs w:val="32"/>
        </w:rPr>
        <w:t xml:space="preserve"> возможно сочетать оба метода.</w:t>
      </w:r>
      <w:r w:rsidR="002D167E">
        <w:rPr>
          <w:rFonts w:eastAsia="TimesNewRomanPSMT"/>
          <w:sz w:val="32"/>
          <w:szCs w:val="32"/>
        </w:rPr>
        <w:t xml:space="preserve"> </w:t>
      </w:r>
    </w:p>
    <w:p w:rsidR="006527DC" w:rsidRPr="006527DC" w:rsidRDefault="00A97B79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6527DC" w:rsidRPr="006527DC">
        <w:rPr>
          <w:rFonts w:eastAsia="TimesNewRomanPSMT"/>
          <w:sz w:val="32"/>
          <w:szCs w:val="32"/>
        </w:rPr>
        <w:t>По результатам расчетов заполняют соответствующие графы продольного профиля. Проектные отметки должны быть подсчитаны  для  всех  точек  продольного  профиля:  пикетов,  плюсовых точек, нулевых точек, начала и конца уклонов, вертикальных кривых, точек начала и конца мостов.</w:t>
      </w:r>
    </w:p>
    <w:p w:rsidR="006527DC" w:rsidRPr="006527DC" w:rsidRDefault="006527DC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6527DC">
        <w:rPr>
          <w:rFonts w:eastAsia="TimesNewRomanPSMT"/>
          <w:sz w:val="32"/>
          <w:szCs w:val="32"/>
        </w:rPr>
        <w:t xml:space="preserve">5. Вычисляют и записывают на продольном профиле рабочие отметки насыпей и выемок. Если для некоторых точек .черные. отметки  отсутствуют,  их  определяют  интерполяцией  и  записывают  в  графу  .Отметки  земли  по  оси  дороги. в  круглых скобках. Вычисляют и записывают пикетажное положение, точки перехода насыпи в выемку (нулевых точек). Все отметки вычисляются записывают с точностью до 0,01 м. </w:t>
      </w:r>
    </w:p>
    <w:p w:rsidR="002D167E" w:rsidRDefault="006527DC" w:rsidP="006527D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6527DC">
        <w:rPr>
          <w:rFonts w:eastAsia="TimesNewRomanPSMT"/>
          <w:sz w:val="32"/>
          <w:szCs w:val="32"/>
        </w:rPr>
        <w:t xml:space="preserve">6. Расстояния до нулевых точек для обоих вариантов определяем по </w:t>
      </w:r>
      <w:r w:rsidR="002D167E" w:rsidRPr="006527DC">
        <w:rPr>
          <w:rFonts w:eastAsia="TimesNewRomanPSMT"/>
          <w:sz w:val="32"/>
          <w:szCs w:val="32"/>
        </w:rPr>
        <w:t>схеме,</w:t>
      </w:r>
      <w:r w:rsidRPr="006527DC">
        <w:rPr>
          <w:rFonts w:eastAsia="TimesNewRomanPSMT"/>
          <w:sz w:val="32"/>
          <w:szCs w:val="32"/>
        </w:rPr>
        <w:t xml:space="preserve"> изображенной на рисунке 3 и формулам:</w:t>
      </w:r>
    </w:p>
    <w:p w:rsidR="002D167E" w:rsidRDefault="002D167E" w:rsidP="006527D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</w:t>
      </w:r>
      <w:r w:rsidR="006527DC" w:rsidRPr="006527DC">
        <w:rPr>
          <w:rFonts w:eastAsia="TimesNewRomanPSMT"/>
          <w:sz w:val="32"/>
          <w:szCs w:val="32"/>
        </w:rPr>
        <w:t>– рисунок 3 (схема а)</w:t>
      </w:r>
    </w:p>
    <w:p w:rsidR="00396D00" w:rsidRDefault="00396D00" w:rsidP="006527D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361FF4" w:rsidP="004C74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429125" cy="4762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7E" w:rsidRDefault="002D167E" w:rsidP="006527D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D167E">
        <w:rPr>
          <w:rFonts w:eastAsia="TimesNewRomanPSMT"/>
          <w:sz w:val="32"/>
          <w:szCs w:val="32"/>
        </w:rPr>
        <w:t>– рисунок 3 (схема б)</w:t>
      </w:r>
    </w:p>
    <w:p w:rsidR="002D167E" w:rsidRDefault="004C74ED" w:rsidP="004C74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143375" cy="3905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00" w:rsidRDefault="00396D00" w:rsidP="004C74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2D167E" w:rsidRPr="002D167E" w:rsidRDefault="002D167E" w:rsidP="002D167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D167E">
        <w:rPr>
          <w:rFonts w:eastAsia="TimesNewRomanPSMT"/>
          <w:sz w:val="32"/>
          <w:szCs w:val="32"/>
        </w:rPr>
        <w:t xml:space="preserve">где </w:t>
      </w:r>
      <w:r w:rsidRPr="002D167E">
        <w:rPr>
          <w:rFonts w:eastAsia="TimesNewRomanPS-ItalicMT"/>
          <w:i/>
          <w:iCs/>
          <w:sz w:val="32"/>
          <w:szCs w:val="32"/>
        </w:rPr>
        <w:t>H</w:t>
      </w:r>
      <w:r w:rsidR="004C74ED">
        <w:rPr>
          <w:rFonts w:eastAsia="TimesNewRomanPS-ItalicMT"/>
          <w:i/>
          <w:iCs/>
          <w:sz w:val="32"/>
          <w:szCs w:val="32"/>
          <w:vertAlign w:val="subscript"/>
        </w:rPr>
        <w:t>1</w:t>
      </w:r>
      <w:r w:rsidRPr="002D167E">
        <w:rPr>
          <w:rFonts w:eastAsia="TimesNewRomanPSMT"/>
          <w:sz w:val="32"/>
          <w:szCs w:val="32"/>
        </w:rPr>
        <w:t xml:space="preserve"> и </w:t>
      </w:r>
      <w:r w:rsidRPr="002D167E">
        <w:rPr>
          <w:rFonts w:eastAsia="TimesNewRomanPS-ItalicMT"/>
          <w:i/>
          <w:iCs/>
          <w:sz w:val="32"/>
          <w:szCs w:val="32"/>
        </w:rPr>
        <w:t>H</w:t>
      </w:r>
      <w:r w:rsidR="004C74ED">
        <w:rPr>
          <w:rFonts w:eastAsia="TimesNewRomanPS-ItalicMT"/>
          <w:i/>
          <w:iCs/>
          <w:sz w:val="32"/>
          <w:szCs w:val="32"/>
          <w:vertAlign w:val="subscript"/>
        </w:rPr>
        <w:t>2</w:t>
      </w:r>
      <w:r w:rsidRPr="002D167E">
        <w:rPr>
          <w:rFonts w:eastAsia="TimesNewRomanPSMT"/>
          <w:sz w:val="32"/>
          <w:szCs w:val="32"/>
        </w:rPr>
        <w:t xml:space="preserve"> – рабочие отметки в начале и конце участка, м; </w:t>
      </w:r>
    </w:p>
    <w:p w:rsidR="002D167E" w:rsidRPr="002D167E" w:rsidRDefault="002D167E" w:rsidP="002D167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D167E">
        <w:rPr>
          <w:rFonts w:eastAsia="TimesNewRomanPS-ItalicMT"/>
          <w:i/>
          <w:iCs/>
          <w:sz w:val="32"/>
          <w:szCs w:val="32"/>
        </w:rPr>
        <w:t xml:space="preserve">L </w:t>
      </w:r>
      <w:r w:rsidRPr="002D167E">
        <w:rPr>
          <w:rFonts w:eastAsia="TimesNewRomanPSMT"/>
          <w:sz w:val="32"/>
          <w:szCs w:val="32"/>
        </w:rPr>
        <w:t xml:space="preserve">– расстояние между рабочими отметками, м; </w:t>
      </w:r>
    </w:p>
    <w:p w:rsidR="002D167E" w:rsidRPr="002D167E" w:rsidRDefault="002D167E" w:rsidP="002D167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D167E">
        <w:rPr>
          <w:rFonts w:eastAsia="TimesNewRomanPS-ItalicMT"/>
          <w:i/>
          <w:iCs/>
          <w:sz w:val="32"/>
          <w:szCs w:val="32"/>
        </w:rPr>
        <w:t xml:space="preserve">R </w:t>
      </w:r>
      <w:r w:rsidRPr="002D167E">
        <w:rPr>
          <w:rFonts w:eastAsia="TimesNewRomanPSMT"/>
          <w:sz w:val="32"/>
          <w:szCs w:val="32"/>
        </w:rPr>
        <w:t xml:space="preserve">– радиус вертикальной кривой, м; </w:t>
      </w:r>
    </w:p>
    <w:p w:rsidR="002D167E" w:rsidRP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D167E">
        <w:rPr>
          <w:rFonts w:eastAsia="TimesNewRomanPS-ItalicMT"/>
          <w:i/>
          <w:iCs/>
          <w:sz w:val="32"/>
          <w:szCs w:val="32"/>
        </w:rPr>
        <w:t xml:space="preserve">a </w:t>
      </w:r>
      <w:r w:rsidRPr="002D167E">
        <w:rPr>
          <w:rFonts w:eastAsia="TimesNewRomanPSMT"/>
          <w:sz w:val="32"/>
          <w:szCs w:val="32"/>
        </w:rPr>
        <w:t>– превышение вершины вертикальной кривой над продолжением линии поверхности земли с постоянным уклоном;</w:t>
      </w:r>
    </w:p>
    <w:p w:rsidR="002D167E" w:rsidRPr="002D167E" w:rsidRDefault="002D167E" w:rsidP="002D167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D167E">
        <w:rPr>
          <w:rFonts w:eastAsia="TimesNewRomanPS-ItalicMT"/>
          <w:i/>
          <w:iCs/>
          <w:sz w:val="32"/>
          <w:szCs w:val="32"/>
        </w:rPr>
        <w:t>i</w:t>
      </w:r>
      <w:r w:rsidRPr="002D167E">
        <w:rPr>
          <w:rFonts w:eastAsia="TimesNewRomanPSMT"/>
          <w:sz w:val="32"/>
          <w:szCs w:val="32"/>
        </w:rPr>
        <w:t>0 – уклон поверхности земли.</w:t>
      </w: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D167E">
        <w:rPr>
          <w:rFonts w:eastAsia="TimesNewRomanPSMT"/>
          <w:sz w:val="32"/>
          <w:szCs w:val="32"/>
        </w:rPr>
        <w:t>7. На продольный профиль основного варианта трассы, который выбран согласно технико-экономическому сравнению вариантов трасс, наносят водоотводные  устройства (исходя из об</w:t>
      </w:r>
      <w:r>
        <w:rPr>
          <w:rFonts w:eastAsia="TimesNewRomanPSMT"/>
          <w:sz w:val="32"/>
          <w:szCs w:val="32"/>
        </w:rPr>
        <w:t>щи</w:t>
      </w:r>
      <w:r w:rsidRPr="002D167E">
        <w:rPr>
          <w:rFonts w:eastAsia="TimesNewRomanPSMT"/>
          <w:sz w:val="32"/>
          <w:szCs w:val="32"/>
        </w:rPr>
        <w:t xml:space="preserve">х соображений) [2, п.п. 6.60]. </w:t>
      </w: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D167E">
        <w:rPr>
          <w:rFonts w:eastAsia="TimesNewRomanPSMT"/>
          <w:sz w:val="32"/>
          <w:szCs w:val="32"/>
        </w:rPr>
        <w:t>Над проектной линией показывают сбросы воды от земляного полотна.</w:t>
      </w: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6D00" w:rsidRDefault="00396D00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6D00" w:rsidRDefault="00396D00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6D00" w:rsidRDefault="00396D00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6D00" w:rsidRDefault="00396D00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1714A" w:rsidRDefault="00D1714A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1714A" w:rsidRDefault="00D1714A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4C74ED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6400800" cy="58674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D167E">
        <w:rPr>
          <w:rFonts w:eastAsia="TimesNewRomanPSMT"/>
          <w:sz w:val="32"/>
          <w:szCs w:val="32"/>
        </w:rPr>
        <w:t>Каждый  вариант  трассы  располагают  на  отдельном  листе. Чертежи должны быть дополнены примечаниями, в которых указывают  категорию  дороги,  район  проектирования,  величину  руководящих отметок и другие необходимые данные.</w:t>
      </w: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Pr="002D167E" w:rsidRDefault="002D167E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       </w:t>
      </w:r>
      <w:r w:rsidRPr="002D167E">
        <w:rPr>
          <w:rFonts w:eastAsia="TimesNewRomanPSMT"/>
          <w:sz w:val="32"/>
          <w:szCs w:val="32"/>
        </w:rPr>
        <w:t>В пояснительной записке дают краткое описание вариантов дороги в продольном профиле, обоснование отдельных принятых решений,  подсчет руководящих отметок, фиксированные отметки  и  др.  Методика  проектирования  продольного  профиля  изложена в пособиях [8, 10, 11, 12].</w:t>
      </w:r>
    </w:p>
    <w:p w:rsidR="002D167E" w:rsidRPr="002D167E" w:rsidRDefault="002D167E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D167E">
        <w:rPr>
          <w:rFonts w:eastAsia="TimesNewRomanPSMT"/>
          <w:sz w:val="32"/>
          <w:szCs w:val="32"/>
        </w:rPr>
        <w:t>При  заполнении  графы  .Тип  местности  по  увлажнению. пользуются СНиП 2.05.02–85* [2 , приложение 2]. Глубину водоотводных канав принимают не менее 0,6 м для насыпей и не менее толщины дорожной одежды увеличенной на 0,3 м в выемках и низких насыпях. Тип укрепления канав зависит от вида грунта и  уклонов  дна  канав,  который  принимают  согласно [8,  таблица 8.3] их  продольного  уклона:  при  уклоне  до  0,01  в песчаных  грунтах  и  до  0,02 в  глинистых – без  укрепления;  при уклоне до 0,03 – одерновка; от 0,03 до 0,06 – мощение; более 0,05– перепады  и  лотки.  Продольный  уклон  канав  не  должен  быть</w:t>
      </w:r>
      <w:r w:rsidR="00C82568">
        <w:rPr>
          <w:rFonts w:eastAsia="TimesNewRomanPSMT"/>
          <w:sz w:val="32"/>
          <w:szCs w:val="32"/>
        </w:rPr>
        <w:t xml:space="preserve"> </w:t>
      </w:r>
      <w:r w:rsidRPr="002D167E">
        <w:rPr>
          <w:rFonts w:eastAsia="TimesNewRomanPSMT"/>
          <w:sz w:val="32"/>
          <w:szCs w:val="32"/>
        </w:rPr>
        <w:t>менее 0,005 (в исключительных случаях – 0,003) [2, п.п. 6.60].</w:t>
      </w:r>
    </w:p>
    <w:p w:rsidR="002D167E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D167E" w:rsidRPr="002D167E">
        <w:rPr>
          <w:rFonts w:eastAsia="TimesNewRomanPSMT"/>
          <w:sz w:val="32"/>
          <w:szCs w:val="32"/>
        </w:rPr>
        <w:t>Желательно, чтобы отвод воды от боковых канав в сторону или в искусственное сооружение осуществлялся не реже, чем через 500 м. Не допускается пропуск воды по боковым канавам из насыпи в выемку. Тип укрепления канавы зависит от ее уклона и вида грунта, принимается по [2, таблица 8.3].</w:t>
      </w:r>
    </w:p>
    <w:p w:rsidR="00C82568" w:rsidRPr="002D167E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D167E" w:rsidRDefault="002D167E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2D167E">
        <w:rPr>
          <w:rFonts w:eastAsia="TimesNewRomanPSMT"/>
          <w:sz w:val="32"/>
          <w:szCs w:val="32"/>
        </w:rPr>
        <w:t>ПРОЕКТИРОВАНИЕ ПОПЕРЕЧНЫХ ПРОФИЛЕЙ</w:t>
      </w:r>
    </w:p>
    <w:p w:rsidR="00C82568" w:rsidRPr="002D167E" w:rsidRDefault="00C82568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2D167E" w:rsidRPr="002D167E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D167E" w:rsidRPr="002D167E">
        <w:rPr>
          <w:rFonts w:eastAsia="TimesNewRomanPSMT"/>
          <w:sz w:val="32"/>
          <w:szCs w:val="32"/>
        </w:rPr>
        <w:t xml:space="preserve">Поперечные  профили  земляного  полотна  проектируют  на основе  продольного  профиля  с  учетом  типовых  проектов,  грунтов,  рельефа  местности,  возможности  снежных  заносов.  Рекомендации  по  </w:t>
      </w:r>
      <w:r>
        <w:rPr>
          <w:rFonts w:eastAsia="TimesNewRomanPSMT"/>
          <w:sz w:val="32"/>
          <w:szCs w:val="32"/>
        </w:rPr>
        <w:t>п</w:t>
      </w:r>
      <w:r w:rsidR="002D167E" w:rsidRPr="002D167E">
        <w:rPr>
          <w:rFonts w:eastAsia="TimesNewRomanPSMT"/>
          <w:sz w:val="32"/>
          <w:szCs w:val="32"/>
        </w:rPr>
        <w:t>роектированию  поперечных  профилей  даны  в СНиП 2.05.02–5* [2].</w:t>
      </w:r>
    </w:p>
    <w:p w:rsidR="002D167E" w:rsidRPr="002D167E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D167E" w:rsidRPr="002D167E">
        <w:rPr>
          <w:rFonts w:eastAsia="TimesNewRomanPSMT"/>
          <w:sz w:val="32"/>
          <w:szCs w:val="32"/>
        </w:rPr>
        <w:t>По согласованию с руководителем  разрабатывают 3– поперечных  профиля,  привязанных  к  характерным  местам  земляного полотна.</w:t>
      </w:r>
    </w:p>
    <w:p w:rsidR="002D167E" w:rsidRPr="002D167E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D167E" w:rsidRPr="002D167E">
        <w:rPr>
          <w:rFonts w:eastAsia="TimesNewRomanPSMT"/>
          <w:sz w:val="32"/>
          <w:szCs w:val="32"/>
        </w:rPr>
        <w:t xml:space="preserve">При  проектировании  необходимо  назначить  поперечные уклоны проезжей части и обочин, крутизну откосов [2, таблица 7, п.п. 4.16, гл. 6], водоотводные сооружения [2, п.п. 6.60]. </w:t>
      </w:r>
    </w:p>
    <w:p w:rsidR="002D167E" w:rsidRDefault="00C82568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D167E" w:rsidRPr="002D167E">
        <w:rPr>
          <w:rFonts w:eastAsia="TimesNewRomanPSMT"/>
          <w:sz w:val="32"/>
          <w:szCs w:val="32"/>
        </w:rPr>
        <w:t>Обоснование  принятых  решений  приводят  в  пояснительной записке.</w:t>
      </w:r>
    </w:p>
    <w:p w:rsidR="00C82568" w:rsidRDefault="00C82568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82568" w:rsidRDefault="00C82568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82568" w:rsidRDefault="00C82568" w:rsidP="002D16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82568" w:rsidRPr="002D167E" w:rsidRDefault="00C82568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1714A" w:rsidRDefault="00D1714A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1714A" w:rsidRDefault="00D1714A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C82568" w:rsidRDefault="00C82568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C82568">
        <w:rPr>
          <w:rFonts w:eastAsia="TimesNewRomanPSMT"/>
          <w:sz w:val="32"/>
          <w:szCs w:val="32"/>
        </w:rPr>
        <w:t>ПОДСЧЕТ ОБЪЕМОВ ЗЕМЛЯНОГО ПОЛОТНА</w:t>
      </w:r>
    </w:p>
    <w:p w:rsidR="00C82568" w:rsidRDefault="00C82568" w:rsidP="00C8256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C82568" w:rsidRPr="00C82568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82568">
        <w:rPr>
          <w:rFonts w:eastAsia="TimesNewRomanPSMT"/>
          <w:sz w:val="32"/>
          <w:szCs w:val="32"/>
        </w:rPr>
        <w:t>Объемы земляного полотна подсчитывают для каждого варианта  с  помощью  таблиц  для  подсчета  объемов  земляного  полотна автомобильных дорог [9].</w:t>
      </w:r>
    </w:p>
    <w:p w:rsidR="00C82568" w:rsidRPr="00C82568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82568">
        <w:rPr>
          <w:rFonts w:eastAsia="TimesNewRomanPSMT"/>
          <w:sz w:val="32"/>
          <w:szCs w:val="32"/>
        </w:rPr>
        <w:t xml:space="preserve">Подсчеты по таблицам ведут в ведомости, составленной по </w:t>
      </w:r>
      <w:r>
        <w:rPr>
          <w:rFonts w:eastAsia="TimesNewRomanPSMT"/>
          <w:sz w:val="32"/>
          <w:szCs w:val="32"/>
        </w:rPr>
        <w:t>о</w:t>
      </w:r>
      <w:r w:rsidRPr="00C82568">
        <w:rPr>
          <w:rFonts w:eastAsia="TimesNewRomanPSMT"/>
          <w:sz w:val="32"/>
          <w:szCs w:val="32"/>
        </w:rPr>
        <w:t xml:space="preserve">пределенной  форме  (приложение В). При этом  пикетное положение сечения и рабочие отметки записывают в одну строку. Остальные цифровые данные,  относящиеся к  участкам  дороги, ограниченным  соседними  сечениями,  записывают  в  промежуточных строках. </w:t>
      </w:r>
      <w:r>
        <w:rPr>
          <w:rFonts w:eastAsia="TimesNewRomanPSMT"/>
          <w:sz w:val="32"/>
          <w:szCs w:val="32"/>
        </w:rPr>
        <w:t xml:space="preserve">  </w:t>
      </w:r>
      <w:r w:rsidRPr="00C82568">
        <w:rPr>
          <w:rFonts w:eastAsia="TimesNewRomanPSMT"/>
          <w:sz w:val="32"/>
          <w:szCs w:val="32"/>
        </w:rPr>
        <w:t>Объемы подсчитывают по каждому участку дороги, ограниченному пикетами, плюсовыми и нулевыми точками. При этом должны быть введены некоторые поправки.</w:t>
      </w:r>
    </w:p>
    <w:p w:rsidR="002D167E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C82568">
        <w:rPr>
          <w:rFonts w:eastAsia="TimesNewRomanPSMT"/>
          <w:sz w:val="32"/>
          <w:szCs w:val="32"/>
        </w:rPr>
        <w:t>Если ширина земляного полотна не соответствует типовой,</w:t>
      </w:r>
      <w:r>
        <w:rPr>
          <w:rFonts w:eastAsia="TimesNewRomanPSMT"/>
          <w:sz w:val="32"/>
          <w:szCs w:val="32"/>
        </w:rPr>
        <w:t xml:space="preserve"> </w:t>
      </w:r>
      <w:r w:rsidRPr="00C82568">
        <w:rPr>
          <w:rFonts w:eastAsia="TimesNewRomanPSMT"/>
          <w:sz w:val="32"/>
          <w:szCs w:val="32"/>
        </w:rPr>
        <w:t>то вводят поправку на ширину земляного полотна.</w:t>
      </w:r>
    </w:p>
    <w:p w:rsidR="00C82568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C82568" w:rsidRDefault="004C74ED" w:rsidP="004C74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114800" cy="4953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68" w:rsidRPr="00C82568" w:rsidRDefault="00C82568" w:rsidP="00C8256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C82568">
        <w:rPr>
          <w:rFonts w:eastAsia="TimesNewRomanPSMT"/>
          <w:sz w:val="32"/>
          <w:szCs w:val="32"/>
        </w:rPr>
        <w:t xml:space="preserve">где  </w:t>
      </w:r>
      <w:r w:rsidRPr="00C82568">
        <w:rPr>
          <w:rFonts w:eastAsia="TimesNewRomanPS-ItalicMT"/>
          <w:i/>
          <w:iCs/>
          <w:sz w:val="32"/>
          <w:szCs w:val="32"/>
        </w:rPr>
        <w:t>B</w:t>
      </w:r>
      <w:r w:rsidR="004C74ED">
        <w:rPr>
          <w:rFonts w:eastAsia="TimesNewRomanPS-ItalicMT"/>
          <w:i/>
          <w:iCs/>
          <w:sz w:val="32"/>
          <w:szCs w:val="32"/>
          <w:vertAlign w:val="subscript"/>
        </w:rPr>
        <w:t>1</w:t>
      </w:r>
      <w:r w:rsidRPr="00C82568">
        <w:rPr>
          <w:rFonts w:eastAsia="TimesNewRomanPSMT"/>
          <w:sz w:val="32"/>
          <w:szCs w:val="32"/>
        </w:rPr>
        <w:t xml:space="preserve">, </w:t>
      </w:r>
      <w:r w:rsidRPr="00C82568">
        <w:rPr>
          <w:rFonts w:eastAsia="TimesNewRomanPS-ItalicMT"/>
          <w:i/>
          <w:iCs/>
          <w:sz w:val="32"/>
          <w:szCs w:val="32"/>
        </w:rPr>
        <w:t xml:space="preserve">B </w:t>
      </w:r>
      <w:r w:rsidRPr="00C82568">
        <w:rPr>
          <w:rFonts w:eastAsia="TimesNewRomanPSMT"/>
          <w:sz w:val="32"/>
          <w:szCs w:val="32"/>
        </w:rPr>
        <w:t xml:space="preserve">– принятая и табличная ширина земляного полотна соответственно, м; </w:t>
      </w:r>
    </w:p>
    <w:p w:rsidR="00C82568" w:rsidRPr="00C82568" w:rsidRDefault="00E25093" w:rsidP="00C82568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</w:t>
      </w:r>
      <w:r w:rsidR="00C82568" w:rsidRPr="00C82568">
        <w:rPr>
          <w:rFonts w:eastAsia="TimesNewRomanPS-ItalicMT"/>
          <w:i/>
          <w:iCs/>
          <w:sz w:val="32"/>
          <w:szCs w:val="32"/>
        </w:rPr>
        <w:t>H</w:t>
      </w:r>
      <w:r w:rsidR="004C74ED">
        <w:rPr>
          <w:rFonts w:eastAsia="TimesNewRomanPS-ItalicMT"/>
          <w:i/>
          <w:iCs/>
          <w:sz w:val="32"/>
          <w:szCs w:val="32"/>
          <w:vertAlign w:val="subscript"/>
        </w:rPr>
        <w:t>1</w:t>
      </w:r>
      <w:r w:rsidR="00C82568" w:rsidRPr="00C82568">
        <w:rPr>
          <w:rFonts w:eastAsia="TimesNewRomanPSMT"/>
          <w:sz w:val="32"/>
          <w:szCs w:val="32"/>
        </w:rPr>
        <w:t xml:space="preserve">, </w:t>
      </w:r>
      <w:r w:rsidR="00C82568" w:rsidRPr="00C82568">
        <w:rPr>
          <w:rFonts w:eastAsia="TimesNewRomanPS-ItalicMT"/>
          <w:i/>
          <w:iCs/>
          <w:sz w:val="32"/>
          <w:szCs w:val="32"/>
        </w:rPr>
        <w:t>H</w:t>
      </w:r>
      <w:r w:rsidR="004C74ED">
        <w:rPr>
          <w:rFonts w:eastAsia="TimesNewRomanPS-ItalicMT"/>
          <w:i/>
          <w:iCs/>
          <w:sz w:val="32"/>
          <w:szCs w:val="32"/>
          <w:vertAlign w:val="subscript"/>
        </w:rPr>
        <w:t>2</w:t>
      </w:r>
      <w:r w:rsidR="00C82568" w:rsidRPr="00C82568">
        <w:rPr>
          <w:rFonts w:eastAsia="TimesNewRomanPSMT"/>
          <w:sz w:val="32"/>
          <w:szCs w:val="32"/>
        </w:rPr>
        <w:t xml:space="preserve">– смежные рабочие отметки,  взятые  с продольного профиля, м; </w:t>
      </w:r>
    </w:p>
    <w:p w:rsidR="00C82568" w:rsidRPr="00C82568" w:rsidRDefault="00E25093" w:rsidP="00C82568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-ItalicMT"/>
          <w:i/>
          <w:iCs/>
          <w:sz w:val="32"/>
          <w:szCs w:val="32"/>
        </w:rPr>
        <w:t xml:space="preserve"> </w:t>
      </w:r>
      <w:r w:rsidR="00C82568" w:rsidRPr="00C82568">
        <w:rPr>
          <w:rFonts w:eastAsia="TimesNewRomanPS-ItalicMT"/>
          <w:i/>
          <w:iCs/>
          <w:sz w:val="32"/>
          <w:szCs w:val="32"/>
        </w:rPr>
        <w:t xml:space="preserve">L </w:t>
      </w:r>
      <w:r w:rsidR="00C82568" w:rsidRPr="00C82568">
        <w:rPr>
          <w:rFonts w:eastAsia="TimesNewRomanPSMT"/>
          <w:sz w:val="32"/>
          <w:szCs w:val="32"/>
        </w:rPr>
        <w:t>– расстояние между смежными рабочими отметками, м.</w:t>
      </w:r>
    </w:p>
    <w:p w:rsidR="00C82568" w:rsidRPr="00C82568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C82568" w:rsidRPr="00C82568">
        <w:rPr>
          <w:rFonts w:eastAsia="TimesNewRomanPSMT"/>
          <w:sz w:val="32"/>
          <w:szCs w:val="32"/>
        </w:rPr>
        <w:t>Если разность смежных отметок более 0,5 м, то необходимо учитывать  призматоидальную  поправку к  вычисленным  объемам  земляных  работ  согласно  [9,  таблица 17]. При  поперечных</w:t>
      </w:r>
      <w:r>
        <w:rPr>
          <w:rFonts w:eastAsia="TimesNewRomanPSMT"/>
          <w:sz w:val="32"/>
          <w:szCs w:val="32"/>
        </w:rPr>
        <w:t xml:space="preserve"> </w:t>
      </w:r>
      <w:r w:rsidR="00C82568" w:rsidRPr="00C82568">
        <w:rPr>
          <w:rFonts w:eastAsia="TimesNewRomanPSMT"/>
          <w:sz w:val="32"/>
          <w:szCs w:val="32"/>
        </w:rPr>
        <w:t>уклонах  более  10 %  вводят  поправку  на  косогорность.  В  этом случае можно определить объем также и по упрощенной формуле  Винклера,  подсчитав  площади поперечных  сечений  аналитическим или графическим способом.</w:t>
      </w: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C82568" w:rsidRPr="00C82568">
        <w:rPr>
          <w:rFonts w:eastAsia="TimesNewRomanPSMT"/>
          <w:sz w:val="32"/>
          <w:szCs w:val="32"/>
        </w:rPr>
        <w:t>Объемы земляных работ можно вычислить, как для призматоида с трапецеидальными основаниями по формулам</w:t>
      </w:r>
    </w:p>
    <w:p w:rsidR="00E25093" w:rsidRDefault="004C74ED" w:rsidP="004C74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352925" cy="3905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MT"/>
          <w:sz w:val="32"/>
          <w:szCs w:val="32"/>
        </w:rPr>
        <w:t>– для насыпей</w:t>
      </w:r>
    </w:p>
    <w:p w:rsidR="00E25093" w:rsidRDefault="004C74ED" w:rsidP="004C74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257675" cy="5143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341564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MT"/>
          <w:sz w:val="32"/>
          <w:szCs w:val="32"/>
        </w:rPr>
        <w:t>– для выемок</w:t>
      </w:r>
    </w:p>
    <w:p w:rsidR="00E25093" w:rsidRDefault="00341564" w:rsidP="0034156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695825" cy="5619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MT"/>
          <w:sz w:val="32"/>
          <w:szCs w:val="32"/>
        </w:rPr>
        <w:t xml:space="preserve">где </w:t>
      </w:r>
      <w:r w:rsidRPr="00E25093">
        <w:rPr>
          <w:rFonts w:eastAsia="TimesNewRomanPS-ItalicMT"/>
          <w:i/>
          <w:iCs/>
          <w:sz w:val="32"/>
          <w:szCs w:val="32"/>
        </w:rPr>
        <w:t>F</w:t>
      </w:r>
      <w:r w:rsidR="00341564">
        <w:rPr>
          <w:rFonts w:eastAsia="TimesNewRomanPS-ItalicMT"/>
          <w:i/>
          <w:iCs/>
          <w:sz w:val="32"/>
          <w:szCs w:val="32"/>
          <w:vertAlign w:val="subscript"/>
        </w:rPr>
        <w:t>ср</w:t>
      </w:r>
      <w:r w:rsidRPr="00E25093">
        <w:rPr>
          <w:rFonts w:eastAsia="TimesNewRomanPSMT"/>
          <w:sz w:val="32"/>
          <w:szCs w:val="32"/>
        </w:rPr>
        <w:t xml:space="preserve"> – средняя площадь поперечного профиля, м</w:t>
      </w:r>
      <w:r w:rsidR="00341564">
        <w:rPr>
          <w:rFonts w:eastAsia="TimesNewRomanPSMT"/>
          <w:sz w:val="32"/>
          <w:szCs w:val="32"/>
          <w:vertAlign w:val="superscript"/>
        </w:rPr>
        <w:t>2</w:t>
      </w:r>
      <w:r w:rsidRPr="00E25093">
        <w:rPr>
          <w:rFonts w:eastAsia="TimesNewRomanPSMT"/>
          <w:sz w:val="32"/>
          <w:szCs w:val="32"/>
        </w:rPr>
        <w:t xml:space="preserve"> ;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E25093">
        <w:rPr>
          <w:rFonts w:eastAsia="TimesNewRomanPS-ItalicMT"/>
          <w:i/>
          <w:iCs/>
          <w:sz w:val="32"/>
          <w:szCs w:val="32"/>
        </w:rPr>
        <w:t>H</w:t>
      </w:r>
      <w:r w:rsidR="00341564">
        <w:rPr>
          <w:rFonts w:eastAsia="TimesNewRomanPS-ItalicMT"/>
          <w:i/>
          <w:iCs/>
          <w:sz w:val="32"/>
          <w:szCs w:val="32"/>
          <w:vertAlign w:val="subscript"/>
        </w:rPr>
        <w:t>1</w:t>
      </w:r>
      <w:r w:rsidRPr="00E25093">
        <w:rPr>
          <w:rFonts w:eastAsia="TimesNewRomanPSMT"/>
          <w:sz w:val="32"/>
          <w:szCs w:val="32"/>
        </w:rPr>
        <w:t xml:space="preserve">,  </w:t>
      </w:r>
      <w:r w:rsidRPr="00E25093">
        <w:rPr>
          <w:rFonts w:eastAsia="TimesNewRomanPS-ItalicMT"/>
          <w:i/>
          <w:iCs/>
          <w:sz w:val="32"/>
          <w:szCs w:val="32"/>
        </w:rPr>
        <w:t>H</w:t>
      </w:r>
      <w:r w:rsidR="00341564">
        <w:rPr>
          <w:rFonts w:eastAsia="TimesNewRomanPS-ItalicMT"/>
          <w:i/>
          <w:iCs/>
          <w:sz w:val="32"/>
          <w:szCs w:val="32"/>
          <w:vertAlign w:val="subscript"/>
        </w:rPr>
        <w:t>2</w:t>
      </w:r>
      <w:r w:rsidRPr="00E25093">
        <w:rPr>
          <w:rFonts w:eastAsia="TimesNewRomanPSMT"/>
          <w:sz w:val="32"/>
          <w:szCs w:val="32"/>
        </w:rPr>
        <w:t xml:space="preserve"> – смежные рабочие отметки, взятые с продольного профиля, м; 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-ItalicMT"/>
          <w:i/>
          <w:iCs/>
          <w:sz w:val="32"/>
          <w:szCs w:val="32"/>
        </w:rPr>
        <w:t xml:space="preserve">B </w:t>
      </w:r>
      <w:r w:rsidRPr="00E25093">
        <w:rPr>
          <w:rFonts w:eastAsia="TimesNewRomanPSMT"/>
          <w:sz w:val="32"/>
          <w:szCs w:val="32"/>
        </w:rPr>
        <w:t xml:space="preserve">– ширина земляного полотна, м; 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E25093">
        <w:rPr>
          <w:rFonts w:eastAsia="TimesNewRomanPS-ItalicMT"/>
          <w:i/>
          <w:iCs/>
          <w:sz w:val="32"/>
          <w:szCs w:val="32"/>
        </w:rPr>
        <w:t>B</w:t>
      </w:r>
      <w:r w:rsidR="00341564">
        <w:rPr>
          <w:rFonts w:eastAsia="TimesNewRomanPS-ItalicMT"/>
          <w:i/>
          <w:iCs/>
          <w:sz w:val="32"/>
          <w:szCs w:val="32"/>
          <w:vertAlign w:val="subscript"/>
        </w:rPr>
        <w:t>0</w:t>
      </w:r>
      <w:r w:rsidRPr="00E25093">
        <w:rPr>
          <w:rFonts w:eastAsia="TimesNewRomanPSMT"/>
          <w:sz w:val="32"/>
          <w:szCs w:val="32"/>
        </w:rPr>
        <w:t xml:space="preserve"> – ширина земляного полотна принятая с учетом ширины кюветов, м; 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-ItalicMT"/>
          <w:i/>
          <w:iCs/>
          <w:sz w:val="32"/>
          <w:szCs w:val="32"/>
        </w:rPr>
        <w:t xml:space="preserve">L </w:t>
      </w:r>
      <w:r w:rsidRPr="00E25093">
        <w:rPr>
          <w:rFonts w:eastAsia="TimesNewRomanPSMT"/>
          <w:sz w:val="32"/>
          <w:szCs w:val="32"/>
        </w:rPr>
        <w:t xml:space="preserve">– расстояние между смежными рабочими отметками, м; 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-ItalicMT"/>
          <w:i/>
          <w:iCs/>
          <w:sz w:val="32"/>
          <w:szCs w:val="32"/>
        </w:rPr>
        <w:t>K</w:t>
      </w:r>
      <w:r w:rsidR="00341564">
        <w:rPr>
          <w:rFonts w:eastAsia="TimesNewRomanPS-ItalicMT"/>
          <w:i/>
          <w:iCs/>
          <w:sz w:val="32"/>
          <w:szCs w:val="32"/>
          <w:vertAlign w:val="subscript"/>
          <w:lang w:val="en-US"/>
        </w:rPr>
        <w:t>k</w:t>
      </w:r>
      <w:r w:rsidRPr="00E25093">
        <w:rPr>
          <w:rFonts w:eastAsia="TimesNewRomanPS-ItalicMT"/>
          <w:i/>
          <w:iCs/>
          <w:sz w:val="32"/>
          <w:szCs w:val="32"/>
        </w:rPr>
        <w:t xml:space="preserve"> </w:t>
      </w:r>
      <w:r w:rsidRPr="00E25093">
        <w:rPr>
          <w:rFonts w:eastAsia="TimesNewRomanPSMT"/>
          <w:sz w:val="32"/>
          <w:szCs w:val="32"/>
        </w:rPr>
        <w:t xml:space="preserve">– площадь поперечного сечения кюветов, м; 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25093">
        <w:rPr>
          <w:rFonts w:eastAsia="TimesNewRomanPS-ItalicMT"/>
          <w:i/>
          <w:iCs/>
          <w:sz w:val="32"/>
          <w:szCs w:val="32"/>
        </w:rPr>
        <w:t xml:space="preserve">m </w:t>
      </w:r>
      <w:r w:rsidRPr="00E25093">
        <w:rPr>
          <w:rFonts w:eastAsia="TimesNewRomanPSMT"/>
          <w:sz w:val="32"/>
          <w:szCs w:val="32"/>
        </w:rPr>
        <w:t>– крутизна откосов.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Таблицы  для  подсчета  объемов  земляного  полотна  автомобильных дорог [9] составлены из расчета, что поверхность земляного полотка  между  бровками  горизонтальна,  поэтому  вводят  поправку на устройство проезжей части (корыта). Эта поправка одинакова как для насыпи, так и для выемки, но вводится с разными знаками.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Наиболее точно и с малой трудоемкостью, подсчет объемов земляного  полотна  выполняют  на  ЭВМ.  Для  этого  разработаны</w:t>
      </w:r>
      <w:r>
        <w:rPr>
          <w:rFonts w:eastAsia="TimesNewRomanPSMT"/>
          <w:sz w:val="32"/>
          <w:szCs w:val="32"/>
        </w:rPr>
        <w:t xml:space="preserve"> </w:t>
      </w:r>
      <w:r w:rsidRPr="00E25093">
        <w:rPr>
          <w:rFonts w:eastAsia="TimesNewRomanPSMT"/>
          <w:sz w:val="32"/>
          <w:szCs w:val="32"/>
        </w:rPr>
        <w:t>специальные  программы,  которые  могут  быть  использованы  в курсовом проектировании.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Подсчитанный  объем  земляного  полотна  называется  профильным. Пользуясь укрупненными расценками за I профильный объем, м3, можно с некоторым приближением определить  стоимость  земляных  работ.  Ведомости  подсчета  объемов  земляного полотна  прилагают  к  пояснительной  записке.  В  ней  отмечают особенности применяемого способа определения объемов и приводят окончательные результаты расчетов по вариантам: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E25093">
        <w:rPr>
          <w:rFonts w:eastAsia="TimesNewRomanPSMT"/>
          <w:sz w:val="32"/>
          <w:szCs w:val="32"/>
        </w:rPr>
        <w:t>– общий профильный объем земляного полотна, в том числе насыпей и выемок, м3;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E25093">
        <w:rPr>
          <w:rFonts w:eastAsia="TimesNewRomanPSMT"/>
          <w:sz w:val="32"/>
          <w:szCs w:val="32"/>
        </w:rPr>
        <w:t>– средний  профильный  объем  земляного  полотна,  приходящийся на 1 км трассы, в том числе насыпей и выемок, м3.</w:t>
      </w: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Полученные  результаты  сверяют  с  укрупненными  показателями  (приложение Г),  что  позволяет  приблизительно оценить качество проектирования плана и продольного профиля автомобильной дороги.</w:t>
      </w: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25093" w:rsidRDefault="00E25093" w:rsidP="00E2509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E25093">
        <w:rPr>
          <w:rFonts w:eastAsia="TimesNewRomanPSMT"/>
          <w:sz w:val="32"/>
          <w:szCs w:val="32"/>
        </w:rPr>
        <w:t>РАСЧЕТ СТОИМОСТИ СТРОИТЕЛЬСТВА ДОРОГИ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В  данном  курсовом  проекте стоимость строительства определяют ориентировочно по укрупненным показателям ГипродорНИИ, что вполне достаточно для сравнения вариантов трассы.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Стоимость  строительства  дороги  складывается  из  стоимости  земляного  полотна,  дорожной  одежды,  искусственных  сооружений  (мостов,  труб),  стоимости  прочих  объектов  и  работ (освоение  трассы,  постоянная  связь,  съезды,  обстановка  дороги, временные сооружения и пр.).</w:t>
      </w:r>
    </w:p>
    <w:p w:rsidR="00E25093" w:rsidRPr="00E25093" w:rsidRDefault="00E25093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25093">
        <w:rPr>
          <w:rFonts w:eastAsia="TimesNewRomanPSMT"/>
          <w:sz w:val="32"/>
          <w:szCs w:val="32"/>
        </w:rPr>
        <w:t>Стоимость земляного полотна подсчитывают, исходя из усредненной  стоимости  1  м</w:t>
      </w:r>
      <w:r w:rsidRPr="00E25093">
        <w:rPr>
          <w:rFonts w:eastAsia="TimesNewRomanPSMT"/>
          <w:sz w:val="22"/>
          <w:szCs w:val="22"/>
        </w:rPr>
        <w:t xml:space="preserve">3 </w:t>
      </w:r>
      <w:r w:rsidRPr="00E25093">
        <w:rPr>
          <w:rFonts w:eastAsia="TimesNewRomanPSMT"/>
          <w:sz w:val="32"/>
          <w:szCs w:val="32"/>
        </w:rPr>
        <w:t>профильного  объема  для  различных местных  условий  (приложение Д)  и  группы  грунтов  по  трудности  разработки  (приложение Е).  Стоимость  дорожной  одежды</w:t>
      </w:r>
      <w:r>
        <w:rPr>
          <w:rFonts w:eastAsia="TimesNewRomanPSMT"/>
          <w:sz w:val="32"/>
          <w:szCs w:val="32"/>
        </w:rPr>
        <w:t xml:space="preserve"> </w:t>
      </w:r>
      <w:r w:rsidRPr="00E25093">
        <w:rPr>
          <w:rFonts w:eastAsia="TimesNewRomanPSMT"/>
          <w:sz w:val="32"/>
          <w:szCs w:val="32"/>
        </w:rPr>
        <w:t>принимают по данным приложения Ж.</w:t>
      </w:r>
    </w:p>
    <w:p w:rsidR="00E25093" w:rsidRPr="00E25093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E25093" w:rsidRPr="00E25093">
        <w:rPr>
          <w:rFonts w:eastAsia="TimesNewRomanPSMT"/>
          <w:sz w:val="32"/>
          <w:szCs w:val="32"/>
        </w:rPr>
        <w:t>Стоимость мостов может быть подсчитана на основе стоимости 1 м</w:t>
      </w:r>
      <w:r w:rsidR="00E25093" w:rsidRPr="00E25093">
        <w:rPr>
          <w:rFonts w:eastAsia="TimesNewRomanPSMT"/>
          <w:sz w:val="22"/>
          <w:szCs w:val="22"/>
        </w:rPr>
        <w:t xml:space="preserve">2 </w:t>
      </w:r>
      <w:r w:rsidR="00E25093" w:rsidRPr="00E25093">
        <w:rPr>
          <w:rFonts w:eastAsia="TimesNewRomanPSMT"/>
          <w:sz w:val="32"/>
          <w:szCs w:val="32"/>
        </w:rPr>
        <w:t xml:space="preserve">площади моста в плане (приложение З). Для определения этой площади следует умножить ширину моста, принятую ранее, на длину моста. Стоимости водопропускных труб в зависимости от их конструкций и отверстия даны в приложении И на один метр их длины. </w:t>
      </w:r>
      <w:r>
        <w:rPr>
          <w:rFonts w:eastAsia="TimesNewRomanPSMT"/>
          <w:sz w:val="32"/>
          <w:szCs w:val="32"/>
        </w:rPr>
        <w:t xml:space="preserve">  </w:t>
      </w:r>
      <w:r w:rsidR="00E25093" w:rsidRPr="00E25093">
        <w:rPr>
          <w:rFonts w:eastAsia="TimesNewRomanPSMT"/>
          <w:sz w:val="32"/>
          <w:szCs w:val="32"/>
        </w:rPr>
        <w:t>Длина трубы складывается из ширины земляного полотна дороги по верху и удвоенного произведения коэффициента крутизны откоса на высоту насыпи.</w:t>
      </w:r>
    </w:p>
    <w:p w:rsidR="00E25093" w:rsidRPr="00E25093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E25093" w:rsidRPr="00E25093">
        <w:rPr>
          <w:rFonts w:eastAsia="TimesNewRomanPSMT"/>
          <w:sz w:val="32"/>
          <w:szCs w:val="32"/>
        </w:rPr>
        <w:t>Стоимость прочих объектов и работ следует принять в размере 40 % от стоимости земляного полотна, дорожной одежды и искусственных сооружений.</w:t>
      </w:r>
    </w:p>
    <w:p w:rsidR="00E25093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E25093" w:rsidRPr="00E25093">
        <w:rPr>
          <w:rFonts w:eastAsia="TimesNewRomanPSMT"/>
          <w:sz w:val="32"/>
          <w:szCs w:val="32"/>
        </w:rPr>
        <w:t xml:space="preserve">Пример расчета стоимости строительства дороги дан в таблице 5. </w:t>
      </w:r>
      <w:r>
        <w:rPr>
          <w:rFonts w:eastAsia="TimesNewRomanPSMT"/>
          <w:sz w:val="32"/>
          <w:szCs w:val="32"/>
        </w:rPr>
        <w:t xml:space="preserve"> </w:t>
      </w:r>
      <w:r w:rsidR="00E25093" w:rsidRPr="00E25093">
        <w:rPr>
          <w:rFonts w:eastAsia="TimesNewRomanPSMT"/>
          <w:sz w:val="32"/>
          <w:szCs w:val="32"/>
        </w:rPr>
        <w:t xml:space="preserve">Расчеты выполняют для каждого варианта, при этом определяют  полную  стоимость  и  стоимость  1  км  автомобильной дороги. </w:t>
      </w:r>
      <w:r>
        <w:rPr>
          <w:rFonts w:eastAsia="TimesNewRomanPSMT"/>
          <w:sz w:val="32"/>
          <w:szCs w:val="32"/>
        </w:rPr>
        <w:t xml:space="preserve">  </w:t>
      </w:r>
      <w:r w:rsidR="00E25093" w:rsidRPr="00E25093">
        <w:rPr>
          <w:rFonts w:eastAsia="TimesNewRomanPSMT"/>
          <w:sz w:val="32"/>
          <w:szCs w:val="32"/>
        </w:rPr>
        <w:t>Полученные в таблице 5 значения сравнивают со средней стоимостью строительства 1 км автомобильных дорог по приложению К и  делают  вывод  об  экономичности  принятых  проектных решений.</w:t>
      </w: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341564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6210300" cy="37242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5B" w:rsidRDefault="00EC0C5B" w:rsidP="00E2509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ВЫБОР ВАРИАНТА ТРАССЫ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>Метод  вариантного  проектирования  является  одним  из  основных в дорожном строительстве. В связи с этим возникает необходимость  технико-экономического  сравнения  для  обоснования лучшего варианта трассы.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>Варианты автомобильных дорог сравнивают по ряду технико-экономических показателей, которые подразделяются на экономические, эксплуатационные и строительные.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>Студенты I</w:t>
      </w:r>
      <w:r>
        <w:rPr>
          <w:rFonts w:eastAsia="TimesNewRomanPSMT"/>
          <w:sz w:val="32"/>
          <w:szCs w:val="32"/>
          <w:lang w:val="en-US"/>
        </w:rPr>
        <w:t>V</w:t>
      </w:r>
      <w:r w:rsidRPr="00EC0C5B">
        <w:rPr>
          <w:rFonts w:eastAsia="TimesNewRomanPSMT"/>
          <w:sz w:val="32"/>
          <w:szCs w:val="32"/>
        </w:rPr>
        <w:t xml:space="preserve"> курса к оценке экономических показателей (по приведенным затратам)  еще  не  подготовлены,  поэтому  в  курсовом  проекте  сравнение  производится  по  последним  двум  видам показателей.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>Показатели,  по  которым  производят  сравнение  вариантов, удобнее свести в одну общую таблицу. Пример сравнения вариантов показан в таблице 6.</w:t>
      </w: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 xml:space="preserve">На  основе  критического  анализа  технико-экономических </w:t>
      </w:r>
      <w:r>
        <w:rPr>
          <w:rFonts w:eastAsia="TimesNewRomanPSMT"/>
          <w:sz w:val="32"/>
          <w:szCs w:val="32"/>
        </w:rPr>
        <w:t>п</w:t>
      </w:r>
      <w:r w:rsidRPr="00EC0C5B">
        <w:rPr>
          <w:rFonts w:eastAsia="TimesNewRomanPSMT"/>
          <w:sz w:val="32"/>
          <w:szCs w:val="32"/>
        </w:rPr>
        <w:t>оказателей  выбирается  наилучший  вариант.  В  пояснительной записке  должно  быть  сделано  обоснование  принимаемого  варианта трассы автомобильной дороги</w:t>
      </w:r>
      <w:r>
        <w:rPr>
          <w:rFonts w:ascii="TimesNewRomanPSMT" w:eastAsia="TimesNewRomanPSMT" w:hAnsiTheme="minorHAnsi" w:cs="TimesNewRomanPSMT"/>
          <w:sz w:val="32"/>
          <w:szCs w:val="32"/>
        </w:rPr>
        <w:t>.</w:t>
      </w: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</w:p>
    <w:p w:rsidR="00EC0C5B" w:rsidRDefault="00FE7EF7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  <w:r>
        <w:rPr>
          <w:rFonts w:asciiTheme="minorHAnsi" w:eastAsia="TimesNewRomanPSMT" w:hAnsiTheme="minorHAnsi" w:cs="TimesNewRomanPSMT"/>
          <w:noProof/>
          <w:sz w:val="32"/>
          <w:szCs w:val="32"/>
        </w:rPr>
        <w:lastRenderedPageBreak/>
        <w:drawing>
          <wp:inline distT="0" distB="0" distL="0" distR="0">
            <wp:extent cx="6210300" cy="78200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32"/>
          <w:szCs w:val="32"/>
        </w:rPr>
      </w:pP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lastRenderedPageBreak/>
        <w:t>РАЗРАБОТКА СПЕЦЧАСТИ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>Спецчасть проекта разрабатывают по заданию руководителя курсового проектирования. Это может быть расчет элементов переходной  кривой,  разбивочный чертеж  круговой  кривой, проектирование  и  расчет  виража,  выбор  более  экономичного  положения проектной линии на сложном участке дороги, проектирование водоотводных устройств и др.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EC0C5B">
        <w:rPr>
          <w:rFonts w:eastAsia="TimesNewRomanPSMT"/>
          <w:sz w:val="32"/>
          <w:szCs w:val="32"/>
        </w:rPr>
        <w:t xml:space="preserve">В  данных  указаниях  методика  выполнения  спецчасти  не </w:t>
      </w:r>
      <w:r>
        <w:rPr>
          <w:rFonts w:eastAsia="TimesNewRomanPSMT"/>
          <w:sz w:val="32"/>
          <w:szCs w:val="32"/>
        </w:rPr>
        <w:t>р</w:t>
      </w:r>
      <w:r w:rsidRPr="00EC0C5B">
        <w:rPr>
          <w:rFonts w:eastAsia="TimesNewRomanPSMT"/>
          <w:sz w:val="32"/>
          <w:szCs w:val="32"/>
        </w:rPr>
        <w:t>ассматривается. Для  этого  следует  обратиться  к  соответствую-</w:t>
      </w: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щей литературе [1, 8, 10, 11, 12, 18, 19].</w:t>
      </w:r>
    </w:p>
    <w:p w:rsidR="00243690" w:rsidRPr="00EC0C5B" w:rsidRDefault="00243690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</w:p>
    <w:p w:rsidR="00EC0C5B" w:rsidRDefault="00EC0C5B" w:rsidP="002436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ОФОРМЛЕНИЕ КУРСОВОГО ПРОЕКТА</w:t>
      </w:r>
    </w:p>
    <w:p w:rsidR="00243690" w:rsidRPr="00EC0C5B" w:rsidRDefault="00243690" w:rsidP="002436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EC0C5B" w:rsidRPr="00EC0C5B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EC0C5B" w:rsidRPr="00EC0C5B">
        <w:rPr>
          <w:rFonts w:eastAsia="TimesNewRomanPSMT"/>
          <w:sz w:val="32"/>
          <w:szCs w:val="32"/>
        </w:rPr>
        <w:t>Пояснительная записка – документ, содержащий систематизированные  данные  о выполненной студентом  проектной, научной  или  исследовательской  работе.  Пояснительная  записка должна в краткой и четкой форме раскрывать особенности проекта, отражать методы исследования, принятые методы расчета и сами расчеты, технико-экономическое сравнение вариантов и сопровождаться иллюстрациями, диаграммами, схемами и т. п.</w:t>
      </w:r>
    </w:p>
    <w:p w:rsidR="00EC0C5B" w:rsidRPr="00EC0C5B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EC0C5B" w:rsidRPr="00EC0C5B">
        <w:rPr>
          <w:rFonts w:eastAsia="TimesNewRomanPSMT"/>
          <w:sz w:val="32"/>
          <w:szCs w:val="32"/>
        </w:rPr>
        <w:t xml:space="preserve">Состав  и  содержание  пояснительной  записки  могут  быть </w:t>
      </w:r>
      <w:r>
        <w:rPr>
          <w:rFonts w:eastAsia="TimesNewRomanPSMT"/>
          <w:sz w:val="32"/>
          <w:szCs w:val="32"/>
        </w:rPr>
        <w:t>р</w:t>
      </w:r>
      <w:r w:rsidR="00EC0C5B" w:rsidRPr="00EC0C5B">
        <w:rPr>
          <w:rFonts w:eastAsia="TimesNewRomanPSMT"/>
          <w:sz w:val="32"/>
          <w:szCs w:val="32"/>
        </w:rPr>
        <w:t>азличными.  Но  в  большинстве  случаев  она  включает  следующие составные части (в общем виде):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титульный лист;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задание на курсовое проектирование;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аннотация;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содержание;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введение;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обоснование категории дороги и технических нормативов;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трассирование автомобильной дороги на карте;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проектирование продольных профилей;</w:t>
      </w:r>
    </w:p>
    <w:p w:rsidR="00EC0C5B" w:rsidRPr="00EC0C5B" w:rsidRDefault="00EC0C5B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проектирование  поперечных  профилей  и  назначение</w:t>
      </w:r>
      <w:r w:rsidR="00243690">
        <w:rPr>
          <w:rFonts w:eastAsia="TimesNewRomanPSMT"/>
          <w:sz w:val="32"/>
          <w:szCs w:val="32"/>
        </w:rPr>
        <w:t xml:space="preserve"> </w:t>
      </w:r>
      <w:r w:rsidRPr="00EC0C5B">
        <w:rPr>
          <w:rFonts w:eastAsia="TimesNewRomanPSMT"/>
          <w:sz w:val="32"/>
          <w:szCs w:val="32"/>
        </w:rPr>
        <w:t>конструкции дорожной одежды;</w:t>
      </w:r>
    </w:p>
    <w:p w:rsidR="00EC0C5B" w:rsidRPr="00EC0C5B" w:rsidRDefault="00EC0C5B" w:rsidP="00EC0C5B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подсчет объемов земляного полотна;</w:t>
      </w:r>
    </w:p>
    <w:p w:rsidR="00EC0C5B" w:rsidRDefault="00EC0C5B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EC0C5B">
        <w:rPr>
          <w:rFonts w:eastAsia="TimesNewRomanPSMT"/>
          <w:sz w:val="32"/>
          <w:szCs w:val="32"/>
        </w:rPr>
        <w:t>– расчет  стоимости  строительства  дороги,  выбор  варианта</w:t>
      </w:r>
      <w:r w:rsidR="00243690">
        <w:rPr>
          <w:rFonts w:eastAsia="TimesNewRomanPSMT"/>
          <w:sz w:val="32"/>
          <w:szCs w:val="32"/>
        </w:rPr>
        <w:t xml:space="preserve"> </w:t>
      </w:r>
      <w:r w:rsidRPr="00EC0C5B">
        <w:rPr>
          <w:rFonts w:eastAsia="TimesNewRomanPSMT"/>
          <w:sz w:val="32"/>
          <w:szCs w:val="32"/>
        </w:rPr>
        <w:t>трассы;</w:t>
      </w:r>
    </w:p>
    <w:p w:rsidR="00243690" w:rsidRDefault="00243690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43690" w:rsidRDefault="00243690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43690" w:rsidRDefault="00243690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43690" w:rsidRDefault="00243690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43690" w:rsidRDefault="00243690" w:rsidP="00EC0C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разработка спецчасти;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перечень использованной литературы;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приложения.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43690">
        <w:rPr>
          <w:rFonts w:eastAsia="TimesNewRomanPSMT"/>
          <w:sz w:val="32"/>
          <w:szCs w:val="32"/>
        </w:rPr>
        <w:t>Пояснительная  записка  должна  быть  выполнена  в  соответствии с требованиями ГОСТ 2.105–95* [27].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43690">
        <w:rPr>
          <w:rFonts w:eastAsia="TimesNewRomanPSMT"/>
          <w:sz w:val="32"/>
          <w:szCs w:val="32"/>
        </w:rPr>
        <w:t>Пояснительная записка выполняется на одной стороне листов  бумаги  формата  А4  (210E297 мм)  с  использованием  текстового редактора Microsoft Word, в одну колонку, со следующими установками: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1) параметры  страниц:  поля  – верхнее,  нижнее  и  правое  по 1,5 см, левое – 3,0 см; колонтитулы от края – 1,25 см; ориентация книжная  (допустима  альбомная  ориентация  для  отдельных  страниц).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 xml:space="preserve">2) шрифт Times New Roman, размер 14, междустрочный интервал  полуторный, перенос слов в документе автоматический. 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3) при  вставке  формул  использовать  редактор  Microsoft</w:t>
      </w:r>
      <w:r>
        <w:rPr>
          <w:rFonts w:eastAsia="TimesNewRomanPSMT"/>
          <w:sz w:val="32"/>
          <w:szCs w:val="32"/>
        </w:rPr>
        <w:t xml:space="preserve"> </w:t>
      </w:r>
      <w:r w:rsidRPr="00243690">
        <w:rPr>
          <w:rFonts w:eastAsia="TimesNewRomanPSMT"/>
          <w:sz w:val="32"/>
          <w:szCs w:val="32"/>
        </w:rPr>
        <w:t>Equation,  при  установках:  элементы  формулы,  кроме  символов, выполняются  курсивом;  для  греческих  букв  и  символов  назначать шрифт Symbol, для остальных элементов шрифт Times New Roman. Размер базовых символов формулы (суммы, интегралы и проч.) – 16, строчных – 14 и всех остальных – 12 пт.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43690">
        <w:rPr>
          <w:rFonts w:eastAsia="TimesNewRomanPSMT"/>
          <w:sz w:val="32"/>
          <w:szCs w:val="32"/>
        </w:rPr>
        <w:t>Список  литературы  является  обязательным  (ненумерованным)  разделом  пояснительной  записки,  оформляется  в  соответствии  с ГОСТ  7.1–2003  [24],  включается  в  содержание  пояснительной записки.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43690">
        <w:rPr>
          <w:rFonts w:eastAsia="TimesNewRomanPSMT"/>
          <w:sz w:val="32"/>
          <w:szCs w:val="32"/>
        </w:rPr>
        <w:t>В состав графической части входят следующие чертежи: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план вариантов трассы;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–основной  (выбранный согласно  технико-экономическим показателям) продольный профиль (вариант трассы №1);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–продольный профиль (вариант трассы №2);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–поперечные  профили  (4  варианта  разных  типовых  поперечных профилей);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–конструкция дорожной одежды.</w:t>
      </w:r>
    </w:p>
    <w:p w:rsidR="00243690" w:rsidRPr="00A65F8E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43690">
        <w:rPr>
          <w:rFonts w:eastAsia="TimesNewRomanPSMT"/>
          <w:sz w:val="32"/>
          <w:szCs w:val="32"/>
        </w:rPr>
        <w:t>План вариантов трассы выполняется на ватмане формата А2 (420E594 мм). На листе отображают следующие данные:</w:t>
      </w:r>
    </w:p>
    <w:p w:rsidR="00582F21" w:rsidRPr="00A65F8E" w:rsidRDefault="00582F21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582F21" w:rsidRPr="00A65F8E" w:rsidRDefault="00582F21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582F21" w:rsidRPr="00A65F8E" w:rsidRDefault="00582F21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582F21" w:rsidRPr="00A65F8E" w:rsidRDefault="00582F21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–планы  вариантов  трассы  оформленных  на  топографической  карте  М  1:10000 тушью  разного  цвета (приклеивается  на ватман формата А2);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ведомости  углов  поворота,  прямых  и  круговых  кривых (приложение А);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технико-экономические  показатели  сравниваемых  вариантов трассы (таблица 6);</w:t>
      </w:r>
    </w:p>
    <w:p w:rsidR="00243690" w:rsidRPr="00243690" w:rsidRDefault="00243690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243690">
        <w:rPr>
          <w:rFonts w:eastAsia="TimesNewRomanPSMT"/>
          <w:sz w:val="32"/>
          <w:szCs w:val="32"/>
        </w:rPr>
        <w:t>– розы  ветров  в  летний  и  зимний периоды, нанесенные  на топографическую карту.</w:t>
      </w:r>
    </w:p>
    <w:p w:rsidR="00243690" w:rsidRPr="00243690" w:rsidRDefault="00243690" w:rsidP="0039161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243690">
        <w:rPr>
          <w:rFonts w:eastAsia="TimesNewRomanPSMT"/>
          <w:sz w:val="32"/>
          <w:szCs w:val="32"/>
        </w:rPr>
        <w:t>Каждому варианту присваивают название, которое записывают  на  карте  тушью  соответствующего  цвета.  Трассу  наносят сплошной  линией  толщиной  1  мм.  Прямые  участки  от  кривых</w:t>
      </w:r>
      <w:r>
        <w:rPr>
          <w:rFonts w:eastAsia="TimesNewRomanPSMT"/>
          <w:sz w:val="32"/>
          <w:szCs w:val="32"/>
        </w:rPr>
        <w:t xml:space="preserve"> </w:t>
      </w:r>
      <w:r w:rsidRPr="00243690">
        <w:rPr>
          <w:rFonts w:eastAsia="TimesNewRomanPSMT"/>
          <w:sz w:val="32"/>
          <w:szCs w:val="32"/>
        </w:rPr>
        <w:t>отделяют линиями толщиной 0,2 мм, проводимыми по направлениям радиусов. У линий записывают пикетажное положение начала и конца круговой кривой. У вершин углов поворота указывают порядковые номера углов и элементы кривой выписывают над кривой.</w:t>
      </w:r>
    </w:p>
    <w:p w:rsidR="00243690" w:rsidRPr="00243690" w:rsidRDefault="00391613" w:rsidP="00243690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43690" w:rsidRPr="00243690">
        <w:rPr>
          <w:rFonts w:eastAsia="TimesNewRomanPSMT"/>
          <w:sz w:val="32"/>
          <w:szCs w:val="32"/>
        </w:rPr>
        <w:t xml:space="preserve">Пикеты  на  трассе  отмечают  черточками  длиной  1–1,5  мм. </w:t>
      </w:r>
    </w:p>
    <w:p w:rsidR="00243690" w:rsidRPr="00243690" w:rsidRDefault="00391613" w:rsidP="0039161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43690" w:rsidRPr="00243690">
        <w:rPr>
          <w:rFonts w:eastAsia="TimesNewRomanPSMT"/>
          <w:sz w:val="32"/>
          <w:szCs w:val="32"/>
        </w:rPr>
        <w:t>Номера  каждого  пятого  пикета  записывают  по  ходу  трассы  с</w:t>
      </w:r>
      <w:r>
        <w:rPr>
          <w:rFonts w:eastAsia="TimesNewRomanPSMT"/>
          <w:sz w:val="32"/>
          <w:szCs w:val="32"/>
        </w:rPr>
        <w:t xml:space="preserve"> </w:t>
      </w:r>
      <w:r w:rsidR="00243690" w:rsidRPr="00243690">
        <w:rPr>
          <w:rFonts w:eastAsia="TimesNewRomanPSMT"/>
          <w:sz w:val="32"/>
          <w:szCs w:val="32"/>
        </w:rPr>
        <w:t>правой  стороны  цифрой  5.  На  каждом  десятом  пикете  наносят километровый  знак  и  ставят  порядковый  номер  километра.  Над прямыми  участками  пишут  румбы.  На  топографической  карте изображают розы ветров в летний и зимний периоды.</w:t>
      </w:r>
    </w:p>
    <w:p w:rsidR="00243690" w:rsidRPr="00243690" w:rsidRDefault="00391613" w:rsidP="0039161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43690" w:rsidRPr="00243690">
        <w:rPr>
          <w:rFonts w:eastAsia="TimesNewRomanPSMT"/>
          <w:sz w:val="32"/>
          <w:szCs w:val="32"/>
        </w:rPr>
        <w:t xml:space="preserve">Продольные  и  поперечные  профили выполняются в  масштабе согласно ГОСТ Р 21.1701–97 [5] на миллиметровой бумаге </w:t>
      </w:r>
      <w:r>
        <w:rPr>
          <w:rFonts w:eastAsia="TimesNewRomanPSMT"/>
          <w:sz w:val="32"/>
          <w:szCs w:val="32"/>
        </w:rPr>
        <w:t>с</w:t>
      </w:r>
      <w:r w:rsidR="00243690" w:rsidRPr="00243690">
        <w:rPr>
          <w:rFonts w:eastAsia="TimesNewRomanPSMT"/>
          <w:sz w:val="32"/>
          <w:szCs w:val="32"/>
        </w:rPr>
        <w:t>тандартного формата или кратным стандартному формату листа согласно ГОСТ 2.301–8* [25]. На профиле красным цветом наносятся  все  проектные  решения,  фактические  данные –черным цветом.</w:t>
      </w:r>
    </w:p>
    <w:p w:rsidR="00243690" w:rsidRPr="00243690" w:rsidRDefault="00391613" w:rsidP="0039161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43690" w:rsidRPr="00243690">
        <w:rPr>
          <w:rFonts w:eastAsia="TimesNewRomanPSMT"/>
          <w:sz w:val="32"/>
          <w:szCs w:val="32"/>
        </w:rPr>
        <w:t>Также на отдельном листе вычерчивается один из поперечных  профилей  для  отображения  на  нем  принятой  конструкции дорожной одежды (назначается по типовому проекту без расчета).</w:t>
      </w:r>
    </w:p>
    <w:p w:rsidR="00243690" w:rsidRPr="00243690" w:rsidRDefault="00391613" w:rsidP="0039161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43690" w:rsidRPr="00243690">
        <w:rPr>
          <w:rFonts w:eastAsia="TimesNewRomanPSMT"/>
          <w:sz w:val="32"/>
          <w:szCs w:val="32"/>
        </w:rPr>
        <w:t xml:space="preserve">Графическая часть должна быть выполнена в соответствии с требованиями ГОСТ Р 21.1701–7 [5], ГОСТ Р 21.1207–7 [22],  ГОСТ Р 21.302–6 [23] и других действующих нормативных документов. Чертежи должны быть выполнены в чернилах. </w:t>
      </w:r>
    </w:p>
    <w:p w:rsidR="00243690" w:rsidRDefault="00391613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="00243690" w:rsidRPr="00243690">
        <w:rPr>
          <w:rFonts w:eastAsia="TimesNewRomanPSMT"/>
          <w:sz w:val="32"/>
          <w:szCs w:val="32"/>
        </w:rPr>
        <w:t>На каждом листе графической части в правом нижнем углу должен быть  установленной формы штамп (приложение М). По ходу работы соответствующие места в угловом штампе заполняются подписями студента и руководителя проекта и заведующего кафедрой.</w:t>
      </w:r>
    </w:p>
    <w:p w:rsidR="00391613" w:rsidRDefault="00391613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1613" w:rsidRDefault="00391613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391613" w:rsidRDefault="00391613" w:rsidP="0024369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025B6">
        <w:rPr>
          <w:rFonts w:eastAsia="TimesNewRomanPSMT"/>
          <w:sz w:val="32"/>
          <w:szCs w:val="32"/>
        </w:rPr>
        <w:t>Все чертежи должны иметь необходимые надписи и размеры. Чертеж должен быть ясным, четким и равномерно заполненным. Курсовой проект должен иметь единый стиль оформления.</w:t>
      </w:r>
    </w:p>
    <w:p w:rsidR="00D025B6" w:rsidRPr="00D025B6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ЗАЩИТА КУРСОВОГО ПРОЕКТА</w:t>
      </w:r>
    </w:p>
    <w:p w:rsidR="00D025B6" w:rsidRP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</w:t>
      </w:r>
      <w:r w:rsidRPr="00D025B6">
        <w:rPr>
          <w:rFonts w:eastAsia="TimesNewRomanPSMT"/>
          <w:sz w:val="32"/>
          <w:szCs w:val="32"/>
        </w:rPr>
        <w:t>Защита  курсового  проекта,  как  правило,  производится  перед  комиссией  из  преподавателей  кафедры после  предварительного просмотра курсового проекта преподавателем на соответствие действующим нормативным документам и технической грамотности  выполнения.  Проверяется знания  и  умение  студента проектировать  элементы  автомобильной  дороги,  выполнять  необходимые  расчеты,  техническую грамотность, умение  оформлять  чертежи  и  пояснительную  записку,  докладывать  о  выполненной работе и защищать основные положения проекта.</w:t>
      </w:r>
    </w:p>
    <w:p w:rsidR="00D025B6" w:rsidRPr="00D025B6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E37CAC" w:rsidRPr="00163A25" w:rsidRDefault="00E37CAC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501A26" w:rsidRPr="00A65F8E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                                                                                 </w:t>
      </w:r>
    </w:p>
    <w:p w:rsidR="005834EF" w:rsidRDefault="005834EF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  <w:sectPr w:rsidR="005834EF" w:rsidSect="00FE7EF7">
          <w:footerReference w:type="even" r:id="rId43"/>
          <w:footerReference w:type="default" r:id="rId44"/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E37CAC" w:rsidRPr="00A55D67" w:rsidRDefault="00501A2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A65F8E">
        <w:rPr>
          <w:rFonts w:eastAsia="TimesNewRomanPSMT"/>
          <w:sz w:val="32"/>
          <w:szCs w:val="32"/>
        </w:rPr>
        <w:lastRenderedPageBreak/>
        <w:t xml:space="preserve">                                                                                       </w:t>
      </w:r>
      <w:r w:rsidR="00A55D67">
        <w:rPr>
          <w:rFonts w:eastAsia="TimesNewRomanPSMT"/>
          <w:sz w:val="32"/>
          <w:szCs w:val="32"/>
        </w:rPr>
        <w:t xml:space="preserve">  </w:t>
      </w:r>
    </w:p>
    <w:p w:rsidR="00B56F0D" w:rsidRDefault="00B56F0D" w:rsidP="00B56F0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FE7EF7" w:rsidRDefault="00E37CAC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7624654" cy="4857967"/>
            <wp:effectExtent l="19050" t="0" r="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268" cy="486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EF" w:rsidRDefault="005834EF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  <w:sectPr w:rsidR="005834EF" w:rsidSect="005834EF">
          <w:pgSz w:w="16838" w:h="11906" w:orient="landscape"/>
          <w:pgMar w:top="851" w:right="851" w:bottom="1134" w:left="851" w:header="709" w:footer="709" w:gutter="0"/>
          <w:cols w:space="708"/>
          <w:docGrid w:linePitch="381"/>
        </w:sectPr>
      </w:pPr>
    </w:p>
    <w:p w:rsidR="00E05373" w:rsidRDefault="00B56F0D" w:rsidP="00B56F0D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  <w:lang w:val="en-US"/>
        </w:rPr>
        <w:sectPr w:rsidR="00E05373" w:rsidSect="00E05373">
          <w:pgSz w:w="16838" w:h="11906" w:orient="landscape"/>
          <w:pgMar w:top="851" w:right="851" w:bottom="1134" w:left="851" w:header="709" w:footer="709" w:gutter="0"/>
          <w:cols w:space="708"/>
          <w:docGrid w:linePitch="381"/>
        </w:sectPr>
      </w:pPr>
      <w:r>
        <w:rPr>
          <w:rFonts w:eastAsia="TimesNewRomanPSMT"/>
          <w:noProof/>
          <w:sz w:val="32"/>
          <w:szCs w:val="32"/>
        </w:rPr>
        <w:lastRenderedPageBreak/>
        <w:drawing>
          <wp:inline distT="0" distB="0" distL="0" distR="0">
            <wp:extent cx="7687695" cy="5029200"/>
            <wp:effectExtent l="19050" t="0" r="850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55" cy="503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F7" w:rsidRDefault="00FE7EF7" w:rsidP="00B56F0D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  <w:lang w:val="en-US"/>
        </w:rPr>
      </w:pP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FE7EF7" w:rsidRDefault="00B56F0D" w:rsidP="0043313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9286875" cy="3941701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620" cy="394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433134" w:rsidRDefault="00433134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  <w:sectPr w:rsidR="00433134" w:rsidSect="00433134">
          <w:pgSz w:w="16838" w:h="11906" w:orient="landscape"/>
          <w:pgMar w:top="851" w:right="851" w:bottom="1134" w:left="851" w:header="709" w:footer="709" w:gutter="0"/>
          <w:cols w:space="708"/>
          <w:docGrid w:linePitch="381"/>
        </w:sectPr>
      </w:pPr>
    </w:p>
    <w:p w:rsidR="00433134" w:rsidRDefault="00B56F0D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  <w:sectPr w:rsidR="00433134" w:rsidSect="00433134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  <w:r>
        <w:rPr>
          <w:rFonts w:eastAsia="TimesNewRomanPSMT"/>
          <w:noProof/>
          <w:sz w:val="32"/>
          <w:szCs w:val="32"/>
        </w:rPr>
        <w:lastRenderedPageBreak/>
        <w:drawing>
          <wp:inline distT="0" distB="0" distL="0" distR="0">
            <wp:extent cx="6210300" cy="758190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FE7EF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4981575" cy="85725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EF7" w:rsidRDefault="00FE7EF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P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FE7EF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5838825" cy="824865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noProof/>
          <w:sz w:val="32"/>
          <w:szCs w:val="32"/>
        </w:rPr>
        <w:drawing>
          <wp:inline distT="0" distB="0" distL="0" distR="0">
            <wp:extent cx="6115050" cy="3581400"/>
            <wp:effectExtent l="1905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A55D67" w:rsidRDefault="00A55D67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0B40E1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  <w:r>
        <w:rPr>
          <w:rFonts w:eastAsia="TimesNewRomanPSMT"/>
          <w:sz w:val="32"/>
          <w:szCs w:val="32"/>
        </w:rPr>
        <w:lastRenderedPageBreak/>
        <w:t xml:space="preserve">                                                                                          </w:t>
      </w:r>
    </w:p>
    <w:p w:rsidR="00850542" w:rsidRDefault="0085054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850542" w:rsidRDefault="0085054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  <w:r>
        <w:rPr>
          <w:rFonts w:eastAsia="TimesNewRomanPSMT"/>
          <w:sz w:val="32"/>
          <w:szCs w:val="32"/>
          <w:lang w:val="en-US"/>
        </w:rPr>
        <w:t xml:space="preserve">                                                                                               </w:t>
      </w:r>
    </w:p>
    <w:p w:rsidR="000B40E1" w:rsidRDefault="0085054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en-US"/>
        </w:rPr>
        <w:t xml:space="preserve">                                                                                             </w:t>
      </w:r>
      <w:r w:rsidR="000B40E1">
        <w:rPr>
          <w:rFonts w:eastAsia="TimesNewRomanPSMT"/>
          <w:sz w:val="32"/>
          <w:szCs w:val="32"/>
        </w:rPr>
        <w:t xml:space="preserve"> Приложение Л</w:t>
      </w:r>
    </w:p>
    <w:p w:rsidR="000B40E1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0B40E1" w:rsidRDefault="000B40E1" w:rsidP="00D025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Пример оформления титульного листа</w:t>
      </w:r>
    </w:p>
    <w:p w:rsidR="000B40E1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МИНИСТЕРСТВО ОБРАЗОВАНИЯ И НАУКИ РФ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ФЕДЕРАЛЬНОЕ ГОСУДАРСТВЕННОЕ БЮДЖЕТНОЕ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ОБРАЗОВАТЕЛЬНОЕ УЧРЕЖДЕНИЕ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 xml:space="preserve">«КАМСКАЯ ГОСУДАРСТВЕННАЯ ИНЖЕНЕРНО – 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ЭКОНОМИЧЕСКАЯ АКАДЕМИЯ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Кафедра «Технология строительного производства»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ПОЯСНИТЕЛЬНАЯ ЗАПИСКА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3512A4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 xml:space="preserve">к курсовому проекту </w:t>
      </w:r>
    </w:p>
    <w:p w:rsidR="00293DC2" w:rsidRPr="00850542" w:rsidRDefault="003512A4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«ИЗЫСКАНИ</w:t>
      </w:r>
      <w:r w:rsidR="00850542" w:rsidRPr="00850542">
        <w:rPr>
          <w:rFonts w:eastAsia="TimesNewRomanPSMT"/>
          <w:b/>
          <w:sz w:val="32"/>
          <w:szCs w:val="32"/>
        </w:rPr>
        <w:t>Я</w:t>
      </w:r>
      <w:r w:rsidRPr="00850542">
        <w:rPr>
          <w:rFonts w:eastAsia="TimesNewRomanPSMT"/>
          <w:b/>
          <w:sz w:val="32"/>
          <w:szCs w:val="32"/>
        </w:rPr>
        <w:t xml:space="preserve"> И </w:t>
      </w:r>
      <w:r w:rsidR="00293DC2" w:rsidRPr="00850542">
        <w:rPr>
          <w:rFonts w:eastAsia="TimesNewRomanPSMT"/>
          <w:b/>
          <w:sz w:val="32"/>
          <w:szCs w:val="32"/>
        </w:rPr>
        <w:t xml:space="preserve">ОСНОВЫ ПРОЕКТИРОВАНИЯ АВТОМОБИЛЬНЫХ ДОРОГ» </w:t>
      </w:r>
      <w:r w:rsidR="000B40E1" w:rsidRPr="00850542">
        <w:rPr>
          <w:rFonts w:eastAsia="TimesNewRomanPSMT"/>
          <w:b/>
          <w:sz w:val="32"/>
          <w:szCs w:val="32"/>
        </w:rPr>
        <w:t xml:space="preserve">  </w:t>
      </w: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0B40E1" w:rsidRPr="00850542" w:rsidRDefault="00293DC2" w:rsidP="003512A4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 xml:space="preserve">                        </w:t>
      </w:r>
      <w:r w:rsidR="003512A4" w:rsidRPr="00850542">
        <w:rPr>
          <w:rFonts w:eastAsia="TimesNewRomanPSMT"/>
          <w:b/>
          <w:sz w:val="32"/>
          <w:szCs w:val="32"/>
        </w:rPr>
        <w:t xml:space="preserve">          </w:t>
      </w:r>
      <w:r w:rsidRPr="00850542">
        <w:rPr>
          <w:rFonts w:eastAsia="TimesNewRomanPSMT"/>
          <w:b/>
          <w:sz w:val="32"/>
          <w:szCs w:val="32"/>
        </w:rPr>
        <w:t xml:space="preserve">  </w:t>
      </w:r>
      <w:r w:rsidR="003512A4" w:rsidRPr="00850542">
        <w:rPr>
          <w:rFonts w:eastAsia="TimesNewRomanPSMT"/>
          <w:b/>
          <w:sz w:val="32"/>
          <w:szCs w:val="32"/>
        </w:rPr>
        <w:t xml:space="preserve">         </w:t>
      </w:r>
      <w:r w:rsidRPr="00850542">
        <w:rPr>
          <w:rFonts w:eastAsia="TimesNewRomanPSMT"/>
          <w:b/>
          <w:sz w:val="32"/>
          <w:szCs w:val="32"/>
        </w:rPr>
        <w:t xml:space="preserve">         Выполнил студент гр</w:t>
      </w:r>
      <w:r w:rsidR="003512A4" w:rsidRPr="00850542">
        <w:rPr>
          <w:rFonts w:eastAsia="TimesNewRomanPSMT"/>
          <w:b/>
          <w:sz w:val="32"/>
          <w:szCs w:val="32"/>
        </w:rPr>
        <w:t xml:space="preserve">уппы  </w:t>
      </w:r>
      <w:r w:rsidRPr="00850542">
        <w:rPr>
          <w:rFonts w:eastAsia="TimesNewRomanPSMT"/>
          <w:b/>
          <w:sz w:val="32"/>
          <w:szCs w:val="32"/>
        </w:rPr>
        <w:t>_____</w:t>
      </w:r>
      <w:r w:rsidR="003512A4" w:rsidRPr="00850542">
        <w:rPr>
          <w:rFonts w:eastAsia="TimesNewRomanPSMT"/>
          <w:b/>
          <w:sz w:val="32"/>
          <w:szCs w:val="32"/>
        </w:rPr>
        <w:t>__</w:t>
      </w:r>
      <w:r w:rsidR="000B40E1" w:rsidRPr="00850542">
        <w:rPr>
          <w:rFonts w:eastAsia="TimesNewRomanPSMT"/>
          <w:b/>
          <w:sz w:val="32"/>
          <w:szCs w:val="32"/>
        </w:rPr>
        <w:t xml:space="preserve">   </w:t>
      </w:r>
      <w:r w:rsidRPr="00850542">
        <w:rPr>
          <w:rFonts w:eastAsia="TimesNewRomanPSMT"/>
          <w:b/>
          <w:sz w:val="32"/>
          <w:szCs w:val="32"/>
        </w:rPr>
        <w:t xml:space="preserve">                                 </w:t>
      </w:r>
      <w:r w:rsidR="003512A4" w:rsidRPr="00850542">
        <w:rPr>
          <w:rFonts w:eastAsia="TimesNewRomanPSMT"/>
          <w:b/>
          <w:sz w:val="32"/>
          <w:szCs w:val="32"/>
        </w:rPr>
        <w:t xml:space="preserve">                                     </w:t>
      </w:r>
      <w:r w:rsidRPr="00850542">
        <w:rPr>
          <w:rFonts w:eastAsia="TimesNewRomanPSMT"/>
          <w:b/>
          <w:sz w:val="32"/>
          <w:szCs w:val="32"/>
        </w:rPr>
        <w:t>_________________________</w:t>
      </w:r>
      <w:r w:rsidR="000B40E1" w:rsidRPr="00850542">
        <w:rPr>
          <w:rFonts w:eastAsia="TimesNewRomanPSMT"/>
          <w:b/>
          <w:sz w:val="32"/>
          <w:szCs w:val="32"/>
        </w:rPr>
        <w:t xml:space="preserve">                      </w:t>
      </w:r>
    </w:p>
    <w:p w:rsidR="000C52FF" w:rsidRPr="00850542" w:rsidRDefault="000C52FF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 xml:space="preserve"> </w:t>
      </w:r>
    </w:p>
    <w:p w:rsidR="00293DC2" w:rsidRPr="00850542" w:rsidRDefault="000C52FF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 xml:space="preserve">    </w:t>
      </w:r>
      <w:r w:rsidR="00293DC2" w:rsidRPr="00850542">
        <w:rPr>
          <w:rFonts w:eastAsia="TimesNewRomanPSMT"/>
          <w:b/>
          <w:sz w:val="32"/>
          <w:szCs w:val="32"/>
        </w:rPr>
        <w:t xml:space="preserve">                                             </w:t>
      </w:r>
      <w:r w:rsidRPr="00850542">
        <w:rPr>
          <w:rFonts w:eastAsia="TimesNewRomanPSMT"/>
          <w:b/>
          <w:sz w:val="32"/>
          <w:szCs w:val="32"/>
        </w:rPr>
        <w:t xml:space="preserve">         </w:t>
      </w:r>
      <w:r w:rsidR="00293DC2" w:rsidRPr="00850542">
        <w:rPr>
          <w:rFonts w:eastAsia="TimesNewRomanPSMT"/>
          <w:b/>
          <w:sz w:val="32"/>
          <w:szCs w:val="32"/>
        </w:rPr>
        <w:t xml:space="preserve"> </w:t>
      </w:r>
      <w:r w:rsidR="003512A4" w:rsidRPr="00850542">
        <w:rPr>
          <w:rFonts w:eastAsia="TimesNewRomanPSMT"/>
          <w:b/>
          <w:sz w:val="32"/>
          <w:szCs w:val="32"/>
        </w:rPr>
        <w:t xml:space="preserve"> </w:t>
      </w:r>
      <w:r w:rsidR="00293DC2" w:rsidRPr="00850542">
        <w:rPr>
          <w:rFonts w:eastAsia="TimesNewRomanPSMT"/>
          <w:b/>
          <w:sz w:val="32"/>
          <w:szCs w:val="32"/>
        </w:rPr>
        <w:t xml:space="preserve"> Проверил______________</w:t>
      </w:r>
      <w:r w:rsidRPr="00850542">
        <w:rPr>
          <w:rFonts w:eastAsia="TimesNewRomanPSMT"/>
          <w:b/>
          <w:sz w:val="32"/>
          <w:szCs w:val="32"/>
        </w:rPr>
        <w:t>________</w:t>
      </w:r>
    </w:p>
    <w:p w:rsidR="000B40E1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 xml:space="preserve">                                                 </w:t>
      </w:r>
      <w:r w:rsidR="003512A4" w:rsidRPr="00850542">
        <w:rPr>
          <w:rFonts w:eastAsia="TimesNewRomanPSMT"/>
          <w:b/>
          <w:sz w:val="32"/>
          <w:szCs w:val="32"/>
        </w:rPr>
        <w:t xml:space="preserve">            </w:t>
      </w:r>
      <w:r w:rsidRPr="00850542">
        <w:rPr>
          <w:rFonts w:eastAsia="TimesNewRomanPSMT"/>
          <w:b/>
          <w:sz w:val="32"/>
          <w:szCs w:val="32"/>
        </w:rPr>
        <w:t xml:space="preserve"> </w:t>
      </w: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0B40E1" w:rsidRPr="00850542" w:rsidRDefault="000B40E1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Pr="0085054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433134" w:rsidRDefault="00433134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</w:p>
    <w:p w:rsidR="00293DC2" w:rsidRDefault="00293DC2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850542">
        <w:rPr>
          <w:rFonts w:eastAsia="TimesNewRomanPSMT"/>
          <w:b/>
          <w:sz w:val="32"/>
          <w:szCs w:val="32"/>
        </w:rPr>
        <w:t>г. Набережные Челны 2012г.</w:t>
      </w:r>
    </w:p>
    <w:p w:rsidR="00E93DF9" w:rsidRDefault="00E93DF9" w:rsidP="003512A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  <w:sectPr w:rsidR="00E93DF9" w:rsidSect="00433134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</w:p>
    <w:p w:rsidR="00E93DF9" w:rsidRDefault="003512A4" w:rsidP="003512A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  <w:sectPr w:rsidR="00E93DF9" w:rsidSect="00E93DF9">
          <w:pgSz w:w="16838" w:h="11906" w:orient="landscape"/>
          <w:pgMar w:top="851" w:right="851" w:bottom="1134" w:left="851" w:header="709" w:footer="709" w:gutter="0"/>
          <w:cols w:space="708"/>
          <w:docGrid w:linePitch="381"/>
        </w:sectPr>
      </w:pPr>
      <w:r>
        <w:rPr>
          <w:rFonts w:eastAsia="TimesNewRomanPSMT"/>
          <w:noProof/>
          <w:sz w:val="32"/>
          <w:szCs w:val="32"/>
        </w:rPr>
        <w:lastRenderedPageBreak/>
        <w:drawing>
          <wp:inline distT="0" distB="0" distL="0" distR="0">
            <wp:extent cx="7439025" cy="5439288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957" cy="544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A4" w:rsidRDefault="003512A4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501A26" w:rsidRDefault="00501A2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501A26" w:rsidRDefault="00501A2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  <w:lang w:val="en-US"/>
        </w:rPr>
      </w:pP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СПИСОК РЕКОМЕНДУЕМОЙ ЛИТЕРАТУРЫ</w:t>
      </w:r>
    </w:p>
    <w:p w:rsidR="00D025B6" w:rsidRPr="00D025B6" w:rsidRDefault="00D025B6" w:rsidP="00D025B6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025B6" w:rsidRPr="00D025B6" w:rsidRDefault="00D025B6" w:rsidP="000C52F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1.  Федотов,  Г.  А.  Проектирование  автомобильных  дорог [Текст] : справочная энциклопедия дорожника. Т. V / Г. А. Федотов [и др.]. – М. : Информавтодор, 2007. – 688 с.</w:t>
      </w:r>
    </w:p>
    <w:p w:rsidR="00D025B6" w:rsidRPr="00D025B6" w:rsidRDefault="00D025B6" w:rsidP="00D025B6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2. СНиП 2.05.02–85*. Автомобильные дороги [Текст] / Госстрой СССР. – М. : ЦИТП Госстроя СССР, 1986. – 56 с.</w:t>
      </w:r>
    </w:p>
    <w:p w:rsidR="00D025B6" w:rsidRPr="00D025B6" w:rsidRDefault="00D025B6" w:rsidP="000C52F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3. ГОСТ Р 52399–2005. Геометрические элементы автомобильных дорог [Текст] / МАДИ. – М. : Стандартинформ, 2006. – 8 с.</w:t>
      </w:r>
    </w:p>
    <w:p w:rsidR="00D025B6" w:rsidRPr="00D025B6" w:rsidRDefault="00D025B6" w:rsidP="000C52F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4. ГОСТ Р 52398–2005. Классификация автомобильных дорог [Текст] / МАДИ. – М. : Стандартинформ, 2006. – 4 с.</w:t>
      </w:r>
    </w:p>
    <w:p w:rsidR="00D025B6" w:rsidRPr="00D025B6" w:rsidRDefault="00D025B6" w:rsidP="000C52F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5. ГОСТ Р 21.1701–97. Правила выполнения рабочей документации автомобильных дорог [Текст] / Госстрой России. – М.:ГП ЦНС Госстроя России, 1997. – 29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6.  СНиП  23–01–99*.  Строительная  климатология  [Текст] /Госстрой России. – М. : ГУП ЦПП, 2003. – 136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7.  СНиП  2.05.03–84*.  Мосты  и  трубы  [Текст]  /  Госстрой</w:t>
      </w:r>
      <w:r w:rsidR="000B20B4">
        <w:rPr>
          <w:rFonts w:eastAsia="TimesNewRomanPSMT"/>
          <w:sz w:val="32"/>
          <w:szCs w:val="32"/>
        </w:rPr>
        <w:t xml:space="preserve"> </w:t>
      </w:r>
      <w:r w:rsidRPr="00D025B6">
        <w:rPr>
          <w:rFonts w:eastAsia="TimesNewRomanPSMT"/>
          <w:sz w:val="32"/>
          <w:szCs w:val="32"/>
        </w:rPr>
        <w:t>СССР. – М. : ЦИТП Госстроя СССР, 1985. – 200 с.</w:t>
      </w:r>
    </w:p>
    <w:p w:rsidR="00391613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8.  Бабков,  В.  Ф.  Проектирование  автомобильных  дорог [Текст] : в 2 ч. Ч. 1 / В. Ф. Бабков, О. B. Андреев. – М. : Транспорт, 1987. – 367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9. Митин, Н.  А. Таблицы для  подсчета  объемов  земляного полотна автомобильных дорог [Текст] / Н. А. Митин. – 2-е изд., перераб. и доп. – М. : Транспорт, 1977. – 544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10.  Красильщиков,  И.  М.  Проектирование  автомобильных дорог [Текст] / И. М. Красильщиков, Л. В. Елизаров. – М. : Транспорт, 1986. – 215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11. Автомобильные дороги [Текст]  : примеры проектирования / под ред.  Е. С. Порожнякова. – М. : Транспорт, 1983. – 303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12. Ройзман, А. С. Пособие по проектированию автомобильных дорог [Текст] / А. С. Ройзман. – М. : Транспорт, 1974. – 272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13.  Митин,  Н.  А.  Таблицы  для  разбивки  кривых  на  автомобильных дорогах [Текст] / Н. А. Митин. – М. : Недра, 1978. – 469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 xml:space="preserve">14.  Антонов,  Н.  М.  Проектирование  и  разбивка  вертикальных кривых на автомобильных дорогах [Текст] : описание и таблицы / Н. М. Антонов [и др.]. – М. : Транспорт, 1968. – 200 с. 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lastRenderedPageBreak/>
        <w:t xml:space="preserve">15. Семенов, В. Н. Унификация и стандартизация проектной документации  в  строительстве  [Текст]  /  В.  Н.  Семенов.  – Л.:Стройиздат, 1985. – 224 с.  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16.  Автомобильные  дороги.  Укрупненные  показатели  сметной стоимости строительства [Текст] / Минтрансстрой СССР. – М.: Стройиздат, 1983. – 56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17. Ганьшин, В. Н. Таблицы для разбивки круговых и переходных кривых [Текст] / В. Н. Ганьшин, Л. С. Хренов. – Киев:</w:t>
      </w:r>
      <w:r w:rsidR="000B20B4">
        <w:rPr>
          <w:rFonts w:eastAsia="TimesNewRomanPSMT"/>
          <w:sz w:val="32"/>
          <w:szCs w:val="32"/>
        </w:rPr>
        <w:t xml:space="preserve"> </w:t>
      </w:r>
      <w:r w:rsidRPr="00D025B6">
        <w:rPr>
          <w:rFonts w:eastAsia="TimesNewRomanPSMT"/>
          <w:sz w:val="32"/>
          <w:szCs w:val="32"/>
        </w:rPr>
        <w:t>Будивельник, 1986. – 430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18.  Федотов,  Г.  А.  Справочник  инженера-дорожника. Проектирование автомобильных дорог [Текст] / д-р техн. наук Г. А.Федотов. – М. : Транспорт, 1989. –429 с.</w:t>
      </w:r>
    </w:p>
    <w:p w:rsid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19.  Порожняков,  В.  С.  Автомобильные  дороги  (примеры</w:t>
      </w:r>
      <w:r w:rsidR="000B20B4">
        <w:rPr>
          <w:rFonts w:eastAsia="TimesNewRomanPSMT"/>
          <w:sz w:val="32"/>
          <w:szCs w:val="32"/>
        </w:rPr>
        <w:t xml:space="preserve"> п</w:t>
      </w:r>
      <w:r w:rsidRPr="00D025B6">
        <w:rPr>
          <w:rFonts w:eastAsia="TimesNewRomanPSMT"/>
          <w:sz w:val="32"/>
          <w:szCs w:val="32"/>
        </w:rPr>
        <w:t>роектирования)  [Текст]  /  В.  С.  Порожняков. –М.  :  Транспорт, 1983. –303 с.</w:t>
      </w:r>
    </w:p>
    <w:p w:rsidR="000C52FF" w:rsidRPr="00D025B6" w:rsidRDefault="000C52FF" w:rsidP="00D025B6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20. Должнков А.И., Катасонов М.А. Основы проектирования автодорог. Методические указания к курсовому проекту/Кемерово, ГУ Куз. ГТУ – 41с. 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20.  Условные  знаки  для  топографической  карты  масштаба 1:10000 [Текст] / ГУГК. –М. : Недра, 1977. –143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 xml:space="preserve">21.  СНиП  2.05.03–4.  Мосты  и  трубы    [Текст]  /  Госстрой СССР. –М. : ЦИТП Госстроя СССР, 1985. –200 с.  </w:t>
      </w: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22. ГОСТ Р 21.1207–7. Условные графические обозначения</w:t>
      </w:r>
      <w:r w:rsidR="000B20B4">
        <w:rPr>
          <w:rFonts w:eastAsia="TimesNewRomanPSMT"/>
          <w:sz w:val="32"/>
          <w:szCs w:val="32"/>
        </w:rPr>
        <w:t xml:space="preserve"> </w:t>
      </w:r>
      <w:r w:rsidRPr="00D025B6">
        <w:rPr>
          <w:rFonts w:eastAsia="TimesNewRomanPSMT"/>
          <w:sz w:val="32"/>
          <w:szCs w:val="32"/>
        </w:rPr>
        <w:t>на  чертежах автомобильных дорог  [Текст]  /  Госстрой России. – М. : ГП ЦНС Госстроя России, 1997. –14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23. ГОСТ Р 21.302–96. Условные графические обозначения в</w:t>
      </w:r>
      <w:r w:rsidR="000B20B4">
        <w:rPr>
          <w:rFonts w:eastAsia="TimesNewRomanPSMT"/>
          <w:sz w:val="32"/>
          <w:szCs w:val="32"/>
        </w:rPr>
        <w:t xml:space="preserve"> </w:t>
      </w:r>
      <w:r w:rsidRPr="00D025B6">
        <w:rPr>
          <w:rFonts w:eastAsia="TimesNewRomanPSMT"/>
          <w:sz w:val="32"/>
          <w:szCs w:val="32"/>
        </w:rPr>
        <w:t xml:space="preserve">документации по инженерно-геологическим изысканиям [Текст] / </w:t>
      </w:r>
    </w:p>
    <w:p w:rsidR="00D025B6" w:rsidRPr="00D025B6" w:rsidRDefault="00D025B6" w:rsidP="00D025B6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Госстрой России. – М. : ГП ЦНС Госстроя России, 1997. – 20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24. ГОСТ 7.1–2003. Библиографическая запись. Библиографическое  описание.  Общие  требования  и  правила  составления [Текст]  /  Госстандарт  России.  – М.  :  Издательство  стандартов, 2004. – 166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25. ГОСТ 2.301–68*. Форматы [Текст] / Госстандарт СССР.</w:t>
      </w:r>
      <w:r w:rsidR="000B20B4">
        <w:rPr>
          <w:rFonts w:eastAsia="TimesNewRomanPSMT"/>
          <w:sz w:val="32"/>
          <w:szCs w:val="32"/>
        </w:rPr>
        <w:t xml:space="preserve"> </w:t>
      </w:r>
      <w:r w:rsidRPr="00D025B6">
        <w:rPr>
          <w:rFonts w:eastAsia="TimesNewRomanPSMT"/>
          <w:sz w:val="32"/>
          <w:szCs w:val="32"/>
        </w:rPr>
        <w:t>– М. : ИПК Издательство стандартов, 2000. – 2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26. ГОСТ 2.304–81. Шрифты чертежные [Текст] / Госстандарт СССР. – М. : Издательство стандартов, 1981. – 21 с.</w:t>
      </w:r>
    </w:p>
    <w:p w:rsidR="00D025B6" w:rsidRPr="00D025B6" w:rsidRDefault="00D025B6" w:rsidP="000B20B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27.  ГОСТ  2.105–95.  Общие  требования  к  текстовым  документам. [Текст] / Госстандарт РФ. – М. : Издательство стандартов, 2001. – 28 с.</w:t>
      </w:r>
    </w:p>
    <w:p w:rsidR="00D025B6" w:rsidRDefault="00D025B6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025B6">
        <w:rPr>
          <w:rFonts w:eastAsia="TimesNewRomanPSMT"/>
          <w:sz w:val="32"/>
          <w:szCs w:val="32"/>
        </w:rPr>
        <w:t>28.  Краткий  автомобильный  справочник  [Текст]  /  М.:</w:t>
      </w:r>
      <w:r w:rsidR="000B20B4">
        <w:rPr>
          <w:rFonts w:eastAsia="TimesNewRomanPSMT"/>
          <w:sz w:val="32"/>
          <w:szCs w:val="32"/>
        </w:rPr>
        <w:t xml:space="preserve"> </w:t>
      </w:r>
      <w:r w:rsidRPr="00D025B6">
        <w:rPr>
          <w:rFonts w:eastAsia="TimesNewRomanPSMT"/>
          <w:sz w:val="32"/>
          <w:szCs w:val="32"/>
        </w:rPr>
        <w:t>Транспорт, 1985. – 220 с.</w:t>
      </w:r>
    </w:p>
    <w:p w:rsidR="000B20B4" w:rsidRDefault="000B20B4" w:rsidP="00D025B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</w:p>
    <w:p w:rsidR="00B53986" w:rsidRDefault="00B53986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B53986" w:rsidRDefault="00B53986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B53986" w:rsidRDefault="00B53986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0B20B4" w:rsidRPr="00DD5498" w:rsidRDefault="000B20B4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32"/>
          <w:szCs w:val="32"/>
        </w:rPr>
      </w:pPr>
      <w:r w:rsidRPr="00DD5498">
        <w:rPr>
          <w:rFonts w:eastAsia="TimesNewRomanPSMT"/>
          <w:b/>
          <w:sz w:val="32"/>
          <w:szCs w:val="32"/>
        </w:rPr>
        <w:t>СОДЕРЖАНИЕ</w:t>
      </w:r>
    </w:p>
    <w:p w:rsidR="00034575" w:rsidRDefault="00034575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0B20B4" w:rsidRDefault="00034575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                                                                                                               Стр.</w:t>
      </w:r>
    </w:p>
    <w:p w:rsidR="00DD5498" w:rsidRPr="00034575" w:rsidRDefault="00DD5498" w:rsidP="000B20B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sz w:val="32"/>
          <w:szCs w:val="32"/>
        </w:rPr>
      </w:pPr>
    </w:p>
    <w:p w:rsidR="00DD5498" w:rsidRDefault="00AF4FA0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Общее положение…………………………………………………</w:t>
      </w:r>
      <w:r w:rsidR="00034575">
        <w:rPr>
          <w:rFonts w:eastAsia="TimesNewRomanPSMT"/>
          <w:sz w:val="32"/>
          <w:szCs w:val="32"/>
        </w:rPr>
        <w:t xml:space="preserve"> 3</w:t>
      </w:r>
      <w:r>
        <w:rPr>
          <w:rFonts w:eastAsia="TimesNewRomanPSMT"/>
          <w:sz w:val="32"/>
          <w:szCs w:val="32"/>
        </w:rPr>
        <w:t xml:space="preserve"> </w:t>
      </w:r>
    </w:p>
    <w:p w:rsidR="00034575" w:rsidRPr="00DD5498" w:rsidRDefault="00AF4FA0" w:rsidP="00DD549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D5498">
        <w:rPr>
          <w:rFonts w:eastAsia="TimesNewRomanPSMT"/>
          <w:sz w:val="32"/>
          <w:szCs w:val="32"/>
        </w:rPr>
        <w:t xml:space="preserve"> </w:t>
      </w:r>
    </w:p>
    <w:p w:rsidR="00DD5498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Характеристика природных условий……………………………. 4</w:t>
      </w:r>
      <w:r w:rsidR="00AF4FA0">
        <w:rPr>
          <w:rFonts w:eastAsia="TimesNewRomanPSMT"/>
          <w:sz w:val="32"/>
          <w:szCs w:val="32"/>
        </w:rPr>
        <w:t xml:space="preserve">  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034575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Обоснование категории дороги и технических нормативов…... 4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034575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Трассирование по карте……………………………………………9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034575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Проектирование продольного профиля………………………….15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034575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Проектирование поперечных профилей…………………………20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034575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Подсчет объемов земляного полотна…………………………….21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034575" w:rsidRDefault="00034575" w:rsidP="00AF4FA0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Расчет стоимости строительства дороги………………………...23</w:t>
      </w:r>
    </w:p>
    <w:p w:rsidR="00DD5498" w:rsidRPr="00DD5498" w:rsidRDefault="00DD5498" w:rsidP="00DD5498">
      <w:pPr>
        <w:pStyle w:val="a5"/>
        <w:rPr>
          <w:rFonts w:eastAsia="TimesNewRomanPSMT"/>
          <w:sz w:val="32"/>
          <w:szCs w:val="32"/>
        </w:rPr>
      </w:pPr>
    </w:p>
    <w:p w:rsidR="00DD5498" w:rsidRDefault="00034575" w:rsidP="00DD549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 w:val="32"/>
          <w:szCs w:val="32"/>
        </w:rPr>
      </w:pPr>
      <w:r w:rsidRPr="00D1714A">
        <w:rPr>
          <w:rFonts w:eastAsia="TimesNewRomanPSMT"/>
          <w:sz w:val="32"/>
          <w:szCs w:val="32"/>
        </w:rPr>
        <w:t>Выбор варианта трассы…………………………………………</w:t>
      </w:r>
      <w:r w:rsidR="00B53986" w:rsidRPr="00D1714A">
        <w:rPr>
          <w:rFonts w:eastAsia="TimesNewRomanPSMT"/>
          <w:sz w:val="32"/>
          <w:szCs w:val="32"/>
        </w:rPr>
        <w:t>...24</w:t>
      </w:r>
    </w:p>
    <w:p w:rsidR="00D1714A" w:rsidRPr="00D1714A" w:rsidRDefault="00D1714A" w:rsidP="00D171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sz w:val="32"/>
          <w:szCs w:val="32"/>
        </w:rPr>
      </w:pPr>
    </w:p>
    <w:p w:rsidR="00B53986" w:rsidRDefault="00B53986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10. Разработка спецчасти…………………………………………….26 </w:t>
      </w:r>
    </w:p>
    <w:p w:rsidR="00D1714A" w:rsidRDefault="00D1714A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1714A" w:rsidRDefault="00D1714A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11. Оформление курсового проекта…………………………………26</w:t>
      </w: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B53986" w:rsidRDefault="00B53986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</w:t>
      </w:r>
      <w:r w:rsidR="00D1714A">
        <w:rPr>
          <w:rFonts w:eastAsia="TimesNewRomanPSMT"/>
          <w:sz w:val="32"/>
          <w:szCs w:val="32"/>
        </w:rPr>
        <w:t>2</w:t>
      </w:r>
      <w:r>
        <w:rPr>
          <w:rFonts w:eastAsia="TimesNewRomanPSMT"/>
          <w:sz w:val="32"/>
          <w:szCs w:val="32"/>
        </w:rPr>
        <w:t>. Защита курсового проекта……………………………………….29</w:t>
      </w: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B53986" w:rsidRDefault="00B53986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</w:t>
      </w:r>
      <w:r w:rsidR="00D1714A">
        <w:rPr>
          <w:rFonts w:eastAsia="TimesNewRomanPSMT"/>
          <w:sz w:val="32"/>
          <w:szCs w:val="32"/>
        </w:rPr>
        <w:t>3</w:t>
      </w:r>
      <w:r>
        <w:rPr>
          <w:rFonts w:eastAsia="TimesNewRomanPSMT"/>
          <w:sz w:val="32"/>
          <w:szCs w:val="32"/>
        </w:rPr>
        <w:t>. Приложения………………………………………………………30</w:t>
      </w: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B53986" w:rsidRDefault="00B53986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</w:t>
      </w:r>
      <w:r w:rsidR="00D1714A">
        <w:rPr>
          <w:rFonts w:eastAsia="TimesNewRomanPSMT"/>
          <w:sz w:val="32"/>
          <w:szCs w:val="32"/>
        </w:rPr>
        <w:t>4</w:t>
      </w:r>
      <w:r>
        <w:rPr>
          <w:rFonts w:eastAsia="TimesNewRomanPSMT"/>
          <w:sz w:val="32"/>
          <w:szCs w:val="32"/>
        </w:rPr>
        <w:t>. Список рекомендуемой литературы…………………………….39</w:t>
      </w: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B5398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Pr="00D1714A" w:rsidRDefault="00DD5498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501A26" w:rsidRPr="00D1714A" w:rsidRDefault="00501A26" w:rsidP="00B539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eastAsia="TimesNewRomanPSMT"/>
          <w:sz w:val="32"/>
          <w:szCs w:val="32"/>
        </w:rPr>
      </w:pPr>
    </w:p>
    <w:p w:rsidR="00DD5498" w:rsidRDefault="00DD5498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</w:p>
    <w:p w:rsidR="00DD5498" w:rsidRDefault="00DD5498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Подписано в печать _________</w:t>
      </w:r>
    </w:p>
    <w:p w:rsidR="00DD5498" w:rsidRDefault="00DD5498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Формат 60х84/16   Бумага офсетная  Печать ризографическая</w:t>
      </w:r>
    </w:p>
    <w:p w:rsidR="00DD5498" w:rsidRDefault="00DD5498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Уч. –изд.л.2</w:t>
      </w:r>
      <w:r w:rsidR="00501A26">
        <w:rPr>
          <w:rFonts w:eastAsia="TimesNewRomanPSMT"/>
          <w:sz w:val="32"/>
          <w:szCs w:val="32"/>
        </w:rPr>
        <w:t>,</w:t>
      </w:r>
      <w:r>
        <w:rPr>
          <w:rFonts w:eastAsia="TimesNewRomanPSMT"/>
          <w:sz w:val="32"/>
          <w:szCs w:val="32"/>
        </w:rPr>
        <w:t>6   Усл. – печ.л. 2,6</w:t>
      </w:r>
      <w:r w:rsidR="00501A26">
        <w:rPr>
          <w:rFonts w:eastAsia="TimesNewRomanPSMT"/>
          <w:sz w:val="32"/>
          <w:szCs w:val="32"/>
        </w:rPr>
        <w:t xml:space="preserve">   Тираж 50 экз.</w:t>
      </w:r>
    </w:p>
    <w:p w:rsidR="00501A26" w:rsidRDefault="00501A26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Заказ _________</w:t>
      </w:r>
    </w:p>
    <w:p w:rsidR="00501A26" w:rsidRDefault="00501A26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Издательско-полиграфический центр</w:t>
      </w:r>
    </w:p>
    <w:p w:rsidR="00501A26" w:rsidRDefault="00501A26" w:rsidP="00DD54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Камской государственной инженерно-экономической академии</w:t>
      </w:r>
    </w:p>
    <w:p w:rsidR="00501A26" w:rsidRDefault="00501A26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423810, г. Набережные Челны, новый город, проспект Мира, 68/19</w:t>
      </w:r>
    </w:p>
    <w:p w:rsidR="00501A26" w:rsidRDefault="00501A26" w:rsidP="00DD54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Тел./фркс (8552) 39-65-99 е-</w:t>
      </w:r>
      <w:r>
        <w:rPr>
          <w:rFonts w:eastAsia="TimesNewRomanPSMT"/>
          <w:sz w:val="32"/>
          <w:szCs w:val="32"/>
          <w:lang w:val="en-US"/>
        </w:rPr>
        <w:t>mail</w:t>
      </w:r>
      <w:r w:rsidRPr="00501A26">
        <w:rPr>
          <w:rFonts w:eastAsia="TimesNewRomanPSMT"/>
          <w:sz w:val="32"/>
          <w:szCs w:val="32"/>
        </w:rPr>
        <w:t>:</w:t>
      </w:r>
      <w:r>
        <w:rPr>
          <w:rFonts w:eastAsia="TimesNewRomanPSMT"/>
          <w:sz w:val="32"/>
          <w:szCs w:val="32"/>
          <w:lang w:val="en-US"/>
        </w:rPr>
        <w:t>ic</w:t>
      </w:r>
      <w:r w:rsidRPr="00501A26">
        <w:rPr>
          <w:rFonts w:eastAsia="TimesNewRomanPSMT"/>
          <w:sz w:val="32"/>
          <w:szCs w:val="32"/>
        </w:rPr>
        <w:t>@</w:t>
      </w:r>
      <w:r>
        <w:rPr>
          <w:rFonts w:eastAsia="TimesNewRomanPSMT"/>
          <w:sz w:val="32"/>
          <w:szCs w:val="32"/>
          <w:lang w:val="en-US"/>
        </w:rPr>
        <w:t>ineka</w:t>
      </w:r>
      <w:r w:rsidRPr="00501A26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  <w:lang w:val="en-US"/>
        </w:rPr>
        <w:t>ru</w:t>
      </w:r>
      <w:r>
        <w:rPr>
          <w:rFonts w:eastAsia="TimesNewRomanPSMT"/>
          <w:sz w:val="32"/>
          <w:szCs w:val="32"/>
        </w:rPr>
        <w:t xml:space="preserve"> </w:t>
      </w:r>
    </w:p>
    <w:sectPr w:rsidR="00501A26" w:rsidSect="00433134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93" w:rsidRDefault="007A1893" w:rsidP="00B34EE4">
      <w:pPr>
        <w:spacing w:after="0" w:line="240" w:lineRule="auto"/>
      </w:pPr>
      <w:r>
        <w:separator/>
      </w:r>
    </w:p>
  </w:endnote>
  <w:endnote w:type="continuationSeparator" w:id="1">
    <w:p w:rsidR="007A1893" w:rsidRDefault="007A1893" w:rsidP="00B3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MML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79" w:rsidRDefault="0091169C" w:rsidP="00EF466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97B7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97B79" w:rsidRDefault="00A97B7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920"/>
      <w:docPartObj>
        <w:docPartGallery w:val="Page Numbers (Bottom of Page)"/>
        <w:docPartUnique/>
      </w:docPartObj>
    </w:sdtPr>
    <w:sdtContent>
      <w:p w:rsidR="00A97B79" w:rsidRDefault="0091169C">
        <w:pPr>
          <w:pStyle w:val="af4"/>
          <w:jc w:val="center"/>
        </w:pPr>
        <w:fldSimple w:instr=" PAGE   \* MERGEFORMAT ">
          <w:r w:rsidR="00A859B6">
            <w:rPr>
              <w:noProof/>
            </w:rPr>
            <w:t>42</w:t>
          </w:r>
        </w:fldSimple>
      </w:p>
    </w:sdtContent>
  </w:sdt>
  <w:p w:rsidR="00A97B79" w:rsidRDefault="00A97B7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93" w:rsidRDefault="007A1893" w:rsidP="00B34EE4">
      <w:pPr>
        <w:spacing w:after="0" w:line="240" w:lineRule="auto"/>
      </w:pPr>
      <w:r>
        <w:separator/>
      </w:r>
    </w:p>
  </w:footnote>
  <w:footnote w:type="continuationSeparator" w:id="1">
    <w:p w:rsidR="007A1893" w:rsidRDefault="007A1893" w:rsidP="00B3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D6539E"/>
    <w:lvl w:ilvl="0">
      <w:numFmt w:val="bullet"/>
      <w:lvlText w:val="*"/>
      <w:lvlJc w:val="left"/>
    </w:lvl>
  </w:abstractNum>
  <w:abstractNum w:abstractNumId="1">
    <w:nsid w:val="00F159CB"/>
    <w:multiLevelType w:val="hybridMultilevel"/>
    <w:tmpl w:val="11DED12A"/>
    <w:lvl w:ilvl="0" w:tplc="498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FD3477C"/>
    <w:multiLevelType w:val="hybridMultilevel"/>
    <w:tmpl w:val="45E25906"/>
    <w:lvl w:ilvl="0" w:tplc="E39A1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9B50A8"/>
    <w:multiLevelType w:val="hybridMultilevel"/>
    <w:tmpl w:val="A9A25F6A"/>
    <w:lvl w:ilvl="0" w:tplc="5046227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1C14500B"/>
    <w:multiLevelType w:val="hybridMultilevel"/>
    <w:tmpl w:val="A9A25F6A"/>
    <w:lvl w:ilvl="0" w:tplc="5046227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>
    <w:nsid w:val="1F332C5B"/>
    <w:multiLevelType w:val="singleLevel"/>
    <w:tmpl w:val="9B8839A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22430FD2"/>
    <w:multiLevelType w:val="singleLevel"/>
    <w:tmpl w:val="1D826FDE"/>
    <w:lvl w:ilvl="0">
      <w:start w:val="90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A786FAC"/>
    <w:multiLevelType w:val="hybridMultilevel"/>
    <w:tmpl w:val="A9A25F6A"/>
    <w:lvl w:ilvl="0" w:tplc="5046227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>
    <w:nsid w:val="346E3015"/>
    <w:multiLevelType w:val="hybridMultilevel"/>
    <w:tmpl w:val="11BA6916"/>
    <w:lvl w:ilvl="0" w:tplc="4EB4B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FB05DE"/>
    <w:multiLevelType w:val="multilevel"/>
    <w:tmpl w:val="52AE54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35" w:hanging="139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8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>
    <w:nsid w:val="3A58087B"/>
    <w:multiLevelType w:val="singleLevel"/>
    <w:tmpl w:val="123A8546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AE47C4E"/>
    <w:multiLevelType w:val="hybridMultilevel"/>
    <w:tmpl w:val="45E25906"/>
    <w:lvl w:ilvl="0" w:tplc="E39A11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065E6B"/>
    <w:multiLevelType w:val="hybridMultilevel"/>
    <w:tmpl w:val="057E2CA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13">
    <w:nsid w:val="3D440C7B"/>
    <w:multiLevelType w:val="hybridMultilevel"/>
    <w:tmpl w:val="74A2E1E6"/>
    <w:lvl w:ilvl="0" w:tplc="188E6E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3066"/>
    <w:multiLevelType w:val="hybridMultilevel"/>
    <w:tmpl w:val="22E4F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55900"/>
    <w:multiLevelType w:val="multilevel"/>
    <w:tmpl w:val="49B4F46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9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6">
    <w:nsid w:val="419E0109"/>
    <w:multiLevelType w:val="hybridMultilevel"/>
    <w:tmpl w:val="92AE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52847"/>
    <w:multiLevelType w:val="hybridMultilevel"/>
    <w:tmpl w:val="847CF8CE"/>
    <w:lvl w:ilvl="0" w:tplc="8062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DA64D7"/>
    <w:multiLevelType w:val="multilevel"/>
    <w:tmpl w:val="DC5093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631A7"/>
    <w:multiLevelType w:val="hybridMultilevel"/>
    <w:tmpl w:val="19B47D18"/>
    <w:lvl w:ilvl="0" w:tplc="8D22B6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A111899"/>
    <w:multiLevelType w:val="hybridMultilevel"/>
    <w:tmpl w:val="51A824AE"/>
    <w:lvl w:ilvl="0" w:tplc="E31E83A8">
      <w:start w:val="1"/>
      <w:numFmt w:val="decimal"/>
      <w:lvlText w:val="%1."/>
      <w:lvlJc w:val="left"/>
      <w:pPr>
        <w:ind w:left="786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6D87"/>
    <w:multiLevelType w:val="hybridMultilevel"/>
    <w:tmpl w:val="6C7AF6EC"/>
    <w:lvl w:ilvl="0" w:tplc="870EA32C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A624CC"/>
    <w:multiLevelType w:val="hybridMultilevel"/>
    <w:tmpl w:val="D0E45BA4"/>
    <w:lvl w:ilvl="0" w:tplc="67F812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44E3D"/>
    <w:multiLevelType w:val="hybridMultilevel"/>
    <w:tmpl w:val="8B829E88"/>
    <w:lvl w:ilvl="0" w:tplc="2612D83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A56823"/>
    <w:multiLevelType w:val="hybridMultilevel"/>
    <w:tmpl w:val="FCB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C6372"/>
    <w:multiLevelType w:val="singleLevel"/>
    <w:tmpl w:val="B3B8259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7B57139F"/>
    <w:multiLevelType w:val="hybridMultilevel"/>
    <w:tmpl w:val="1C3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D497A"/>
    <w:multiLevelType w:val="hybridMultilevel"/>
    <w:tmpl w:val="C4D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2"/>
  </w:num>
  <w:num w:numId="6">
    <w:abstractNumId w:val="11"/>
  </w:num>
  <w:num w:numId="7">
    <w:abstractNumId w:val="25"/>
  </w:num>
  <w:num w:numId="8">
    <w:abstractNumId w:val="6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1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1"/>
  </w:num>
  <w:num w:numId="21">
    <w:abstractNumId w:val="26"/>
  </w:num>
  <w:num w:numId="22">
    <w:abstractNumId w:val="23"/>
  </w:num>
  <w:num w:numId="23">
    <w:abstractNumId w:val="21"/>
  </w:num>
  <w:num w:numId="24">
    <w:abstractNumId w:val="9"/>
  </w:num>
  <w:num w:numId="25">
    <w:abstractNumId w:val="17"/>
  </w:num>
  <w:num w:numId="26">
    <w:abstractNumId w:val="7"/>
  </w:num>
  <w:num w:numId="27">
    <w:abstractNumId w:val="3"/>
  </w:num>
  <w:num w:numId="28">
    <w:abstractNumId w:val="4"/>
  </w:num>
  <w:num w:numId="29">
    <w:abstractNumId w:val="15"/>
  </w:num>
  <w:num w:numId="30">
    <w:abstractNumId w:val="1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4C31"/>
    <w:rsid w:val="0001233D"/>
    <w:rsid w:val="00013CA3"/>
    <w:rsid w:val="0001517E"/>
    <w:rsid w:val="0001693C"/>
    <w:rsid w:val="000173E6"/>
    <w:rsid w:val="00020607"/>
    <w:rsid w:val="00027EC8"/>
    <w:rsid w:val="00034575"/>
    <w:rsid w:val="00040800"/>
    <w:rsid w:val="0004153F"/>
    <w:rsid w:val="000440A8"/>
    <w:rsid w:val="00045BA3"/>
    <w:rsid w:val="000512AE"/>
    <w:rsid w:val="0006074D"/>
    <w:rsid w:val="00060F6A"/>
    <w:rsid w:val="00063A67"/>
    <w:rsid w:val="00076095"/>
    <w:rsid w:val="000816EF"/>
    <w:rsid w:val="00081CFD"/>
    <w:rsid w:val="000879B7"/>
    <w:rsid w:val="000A7154"/>
    <w:rsid w:val="000B16CF"/>
    <w:rsid w:val="000B20B4"/>
    <w:rsid w:val="000B40E1"/>
    <w:rsid w:val="000C0E10"/>
    <w:rsid w:val="000C3F2A"/>
    <w:rsid w:val="000C46CD"/>
    <w:rsid w:val="000C52FF"/>
    <w:rsid w:val="000C6AD1"/>
    <w:rsid w:val="000C72B2"/>
    <w:rsid w:val="000D013E"/>
    <w:rsid w:val="000E1E26"/>
    <w:rsid w:val="000E404F"/>
    <w:rsid w:val="000E78E2"/>
    <w:rsid w:val="000F07DC"/>
    <w:rsid w:val="000F7BB0"/>
    <w:rsid w:val="00100A2A"/>
    <w:rsid w:val="001071C7"/>
    <w:rsid w:val="001075D2"/>
    <w:rsid w:val="00117CFB"/>
    <w:rsid w:val="001228B8"/>
    <w:rsid w:val="00130AAD"/>
    <w:rsid w:val="001318B0"/>
    <w:rsid w:val="00137857"/>
    <w:rsid w:val="00144890"/>
    <w:rsid w:val="00145BA5"/>
    <w:rsid w:val="0014680A"/>
    <w:rsid w:val="001476D2"/>
    <w:rsid w:val="00151F5C"/>
    <w:rsid w:val="001542E3"/>
    <w:rsid w:val="0015654E"/>
    <w:rsid w:val="001603F5"/>
    <w:rsid w:val="00161324"/>
    <w:rsid w:val="00162174"/>
    <w:rsid w:val="00163A25"/>
    <w:rsid w:val="001652FA"/>
    <w:rsid w:val="00166898"/>
    <w:rsid w:val="001759A5"/>
    <w:rsid w:val="00175A99"/>
    <w:rsid w:val="00176C12"/>
    <w:rsid w:val="00180701"/>
    <w:rsid w:val="0018292F"/>
    <w:rsid w:val="00190793"/>
    <w:rsid w:val="001A154F"/>
    <w:rsid w:val="001A7ADB"/>
    <w:rsid w:val="001B63FB"/>
    <w:rsid w:val="001B68AD"/>
    <w:rsid w:val="001C3505"/>
    <w:rsid w:val="001C4C94"/>
    <w:rsid w:val="001C7D14"/>
    <w:rsid w:val="001F5C6A"/>
    <w:rsid w:val="00201B72"/>
    <w:rsid w:val="00217750"/>
    <w:rsid w:val="002214C3"/>
    <w:rsid w:val="0022447C"/>
    <w:rsid w:val="00224D37"/>
    <w:rsid w:val="00227AEF"/>
    <w:rsid w:val="002356FE"/>
    <w:rsid w:val="00236A50"/>
    <w:rsid w:val="00243690"/>
    <w:rsid w:val="002460CB"/>
    <w:rsid w:val="00246666"/>
    <w:rsid w:val="00252E14"/>
    <w:rsid w:val="00253260"/>
    <w:rsid w:val="00256CFC"/>
    <w:rsid w:val="00267ABD"/>
    <w:rsid w:val="00272C1A"/>
    <w:rsid w:val="0028256B"/>
    <w:rsid w:val="00293DC2"/>
    <w:rsid w:val="00294887"/>
    <w:rsid w:val="00295592"/>
    <w:rsid w:val="00297848"/>
    <w:rsid w:val="002A182A"/>
    <w:rsid w:val="002A3143"/>
    <w:rsid w:val="002A3A97"/>
    <w:rsid w:val="002A6E0D"/>
    <w:rsid w:val="002C50C2"/>
    <w:rsid w:val="002D167E"/>
    <w:rsid w:val="002D1E14"/>
    <w:rsid w:val="002D2543"/>
    <w:rsid w:val="002E7FA1"/>
    <w:rsid w:val="002F19FF"/>
    <w:rsid w:val="002F2C01"/>
    <w:rsid w:val="002F6550"/>
    <w:rsid w:val="0030293B"/>
    <w:rsid w:val="00303212"/>
    <w:rsid w:val="003064BD"/>
    <w:rsid w:val="00310302"/>
    <w:rsid w:val="003109FE"/>
    <w:rsid w:val="0031139A"/>
    <w:rsid w:val="00321DAA"/>
    <w:rsid w:val="00324553"/>
    <w:rsid w:val="00326A3D"/>
    <w:rsid w:val="00331FDD"/>
    <w:rsid w:val="003344DF"/>
    <w:rsid w:val="00341564"/>
    <w:rsid w:val="00341F1E"/>
    <w:rsid w:val="003512A4"/>
    <w:rsid w:val="00351C24"/>
    <w:rsid w:val="00361FF4"/>
    <w:rsid w:val="003666F3"/>
    <w:rsid w:val="00373C60"/>
    <w:rsid w:val="003756F9"/>
    <w:rsid w:val="00386B97"/>
    <w:rsid w:val="00386E85"/>
    <w:rsid w:val="00391613"/>
    <w:rsid w:val="00393521"/>
    <w:rsid w:val="00396D00"/>
    <w:rsid w:val="003A08FB"/>
    <w:rsid w:val="003A6F63"/>
    <w:rsid w:val="003B2A0B"/>
    <w:rsid w:val="003B3933"/>
    <w:rsid w:val="003B6C61"/>
    <w:rsid w:val="003C4A4F"/>
    <w:rsid w:val="003C6E3D"/>
    <w:rsid w:val="003C72B6"/>
    <w:rsid w:val="003C7815"/>
    <w:rsid w:val="003D4FAB"/>
    <w:rsid w:val="003E3FD5"/>
    <w:rsid w:val="003E40B2"/>
    <w:rsid w:val="003E46B3"/>
    <w:rsid w:val="003E561F"/>
    <w:rsid w:val="003E63E3"/>
    <w:rsid w:val="003E7382"/>
    <w:rsid w:val="003F5887"/>
    <w:rsid w:val="003F7ED6"/>
    <w:rsid w:val="004121F9"/>
    <w:rsid w:val="00414C0D"/>
    <w:rsid w:val="00431CE5"/>
    <w:rsid w:val="00433134"/>
    <w:rsid w:val="004348D5"/>
    <w:rsid w:val="004363A2"/>
    <w:rsid w:val="004379A2"/>
    <w:rsid w:val="00440979"/>
    <w:rsid w:val="004421DE"/>
    <w:rsid w:val="00470B49"/>
    <w:rsid w:val="0047765F"/>
    <w:rsid w:val="00480E0F"/>
    <w:rsid w:val="00481DB6"/>
    <w:rsid w:val="00490733"/>
    <w:rsid w:val="00494A95"/>
    <w:rsid w:val="00495259"/>
    <w:rsid w:val="004A3F1A"/>
    <w:rsid w:val="004B1785"/>
    <w:rsid w:val="004B38CC"/>
    <w:rsid w:val="004B4D7C"/>
    <w:rsid w:val="004C453C"/>
    <w:rsid w:val="004C5189"/>
    <w:rsid w:val="004C74ED"/>
    <w:rsid w:val="004D0587"/>
    <w:rsid w:val="004D2A70"/>
    <w:rsid w:val="004D3852"/>
    <w:rsid w:val="004D407F"/>
    <w:rsid w:val="004D7114"/>
    <w:rsid w:val="004E30C4"/>
    <w:rsid w:val="004E7B7B"/>
    <w:rsid w:val="004F1DA4"/>
    <w:rsid w:val="004F4733"/>
    <w:rsid w:val="00501A26"/>
    <w:rsid w:val="00504A06"/>
    <w:rsid w:val="00510A51"/>
    <w:rsid w:val="00525551"/>
    <w:rsid w:val="0053297C"/>
    <w:rsid w:val="005350B9"/>
    <w:rsid w:val="005451F2"/>
    <w:rsid w:val="005521AB"/>
    <w:rsid w:val="00556330"/>
    <w:rsid w:val="0056110A"/>
    <w:rsid w:val="005642AD"/>
    <w:rsid w:val="00565167"/>
    <w:rsid w:val="00567126"/>
    <w:rsid w:val="00567CFF"/>
    <w:rsid w:val="00575A3D"/>
    <w:rsid w:val="00580FFC"/>
    <w:rsid w:val="00581C8D"/>
    <w:rsid w:val="00582F21"/>
    <w:rsid w:val="005834EF"/>
    <w:rsid w:val="0059269F"/>
    <w:rsid w:val="0059750E"/>
    <w:rsid w:val="005A0A07"/>
    <w:rsid w:val="005B180B"/>
    <w:rsid w:val="005B438B"/>
    <w:rsid w:val="005C4196"/>
    <w:rsid w:val="005C41A5"/>
    <w:rsid w:val="005D32F6"/>
    <w:rsid w:val="005D3C63"/>
    <w:rsid w:val="005D465F"/>
    <w:rsid w:val="005D74F9"/>
    <w:rsid w:val="005E6138"/>
    <w:rsid w:val="005F6527"/>
    <w:rsid w:val="005F6E04"/>
    <w:rsid w:val="005F7C35"/>
    <w:rsid w:val="0060266C"/>
    <w:rsid w:val="00602FFE"/>
    <w:rsid w:val="00604562"/>
    <w:rsid w:val="00616DFA"/>
    <w:rsid w:val="00621528"/>
    <w:rsid w:val="00624386"/>
    <w:rsid w:val="0062670F"/>
    <w:rsid w:val="00633F40"/>
    <w:rsid w:val="006369DE"/>
    <w:rsid w:val="0064409D"/>
    <w:rsid w:val="00644DF5"/>
    <w:rsid w:val="006527DC"/>
    <w:rsid w:val="00656B67"/>
    <w:rsid w:val="006611EC"/>
    <w:rsid w:val="006632F4"/>
    <w:rsid w:val="00681046"/>
    <w:rsid w:val="006810AB"/>
    <w:rsid w:val="0068747A"/>
    <w:rsid w:val="00695096"/>
    <w:rsid w:val="00695A4F"/>
    <w:rsid w:val="006A1B47"/>
    <w:rsid w:val="006A3BD0"/>
    <w:rsid w:val="006A3DA3"/>
    <w:rsid w:val="006A423F"/>
    <w:rsid w:val="006B0B67"/>
    <w:rsid w:val="006B0E97"/>
    <w:rsid w:val="006B1146"/>
    <w:rsid w:val="006C5E3C"/>
    <w:rsid w:val="006C6AD4"/>
    <w:rsid w:val="006C7A87"/>
    <w:rsid w:val="006D3614"/>
    <w:rsid w:val="006D443B"/>
    <w:rsid w:val="006D64C5"/>
    <w:rsid w:val="006D7472"/>
    <w:rsid w:val="006E404F"/>
    <w:rsid w:val="006E588B"/>
    <w:rsid w:val="006E785A"/>
    <w:rsid w:val="006F7B3F"/>
    <w:rsid w:val="00705690"/>
    <w:rsid w:val="00706003"/>
    <w:rsid w:val="00706B9F"/>
    <w:rsid w:val="007102CC"/>
    <w:rsid w:val="00712296"/>
    <w:rsid w:val="00721C35"/>
    <w:rsid w:val="00727E13"/>
    <w:rsid w:val="00732C51"/>
    <w:rsid w:val="00741D0C"/>
    <w:rsid w:val="00742A77"/>
    <w:rsid w:val="00747BD9"/>
    <w:rsid w:val="00751F38"/>
    <w:rsid w:val="007707E8"/>
    <w:rsid w:val="00776E36"/>
    <w:rsid w:val="00777C04"/>
    <w:rsid w:val="00784625"/>
    <w:rsid w:val="007906D0"/>
    <w:rsid w:val="007A1893"/>
    <w:rsid w:val="007A3C76"/>
    <w:rsid w:val="007A3FF4"/>
    <w:rsid w:val="007B106D"/>
    <w:rsid w:val="007B7B33"/>
    <w:rsid w:val="007C14DE"/>
    <w:rsid w:val="007C3F2F"/>
    <w:rsid w:val="007D4638"/>
    <w:rsid w:val="007D705E"/>
    <w:rsid w:val="007D70FA"/>
    <w:rsid w:val="007E0777"/>
    <w:rsid w:val="007E493B"/>
    <w:rsid w:val="007F42BC"/>
    <w:rsid w:val="007F58EE"/>
    <w:rsid w:val="008069EF"/>
    <w:rsid w:val="008120AD"/>
    <w:rsid w:val="008121F3"/>
    <w:rsid w:val="00816DA7"/>
    <w:rsid w:val="00820E71"/>
    <w:rsid w:val="00821F02"/>
    <w:rsid w:val="00825279"/>
    <w:rsid w:val="0083261B"/>
    <w:rsid w:val="00833505"/>
    <w:rsid w:val="00835219"/>
    <w:rsid w:val="00836483"/>
    <w:rsid w:val="00836FD6"/>
    <w:rsid w:val="00843F5E"/>
    <w:rsid w:val="00850542"/>
    <w:rsid w:val="008531B2"/>
    <w:rsid w:val="00854C5E"/>
    <w:rsid w:val="00857F37"/>
    <w:rsid w:val="008641A8"/>
    <w:rsid w:val="00865F13"/>
    <w:rsid w:val="00876440"/>
    <w:rsid w:val="0088095D"/>
    <w:rsid w:val="0089067E"/>
    <w:rsid w:val="0089146A"/>
    <w:rsid w:val="00895A85"/>
    <w:rsid w:val="008A07BB"/>
    <w:rsid w:val="008B0757"/>
    <w:rsid w:val="008B5369"/>
    <w:rsid w:val="008B6197"/>
    <w:rsid w:val="008C003D"/>
    <w:rsid w:val="008C15E7"/>
    <w:rsid w:val="008C2918"/>
    <w:rsid w:val="008C6F9E"/>
    <w:rsid w:val="008D0764"/>
    <w:rsid w:val="008D1FBC"/>
    <w:rsid w:val="008D3C61"/>
    <w:rsid w:val="008D4C3F"/>
    <w:rsid w:val="008D6E17"/>
    <w:rsid w:val="008E7F34"/>
    <w:rsid w:val="00906091"/>
    <w:rsid w:val="00910CF3"/>
    <w:rsid w:val="0091169C"/>
    <w:rsid w:val="009149CC"/>
    <w:rsid w:val="0091520B"/>
    <w:rsid w:val="00916698"/>
    <w:rsid w:val="00921BF9"/>
    <w:rsid w:val="00925E84"/>
    <w:rsid w:val="00926365"/>
    <w:rsid w:val="00931F63"/>
    <w:rsid w:val="00932D20"/>
    <w:rsid w:val="00933477"/>
    <w:rsid w:val="00935299"/>
    <w:rsid w:val="00936A2D"/>
    <w:rsid w:val="0094664D"/>
    <w:rsid w:val="00952D38"/>
    <w:rsid w:val="00952E45"/>
    <w:rsid w:val="0095604E"/>
    <w:rsid w:val="00961891"/>
    <w:rsid w:val="00967A72"/>
    <w:rsid w:val="00967B8E"/>
    <w:rsid w:val="00977CF8"/>
    <w:rsid w:val="009801B4"/>
    <w:rsid w:val="00981CF9"/>
    <w:rsid w:val="00995D79"/>
    <w:rsid w:val="009A0FD0"/>
    <w:rsid w:val="009A249A"/>
    <w:rsid w:val="009A6C83"/>
    <w:rsid w:val="009C0848"/>
    <w:rsid w:val="009C2DB4"/>
    <w:rsid w:val="009C3074"/>
    <w:rsid w:val="009C4C02"/>
    <w:rsid w:val="009D1385"/>
    <w:rsid w:val="009D7F62"/>
    <w:rsid w:val="009E5A67"/>
    <w:rsid w:val="009E5A9E"/>
    <w:rsid w:val="009E5D25"/>
    <w:rsid w:val="009F1DE2"/>
    <w:rsid w:val="009F2A8C"/>
    <w:rsid w:val="009F3157"/>
    <w:rsid w:val="00A045CD"/>
    <w:rsid w:val="00A11453"/>
    <w:rsid w:val="00A16D3F"/>
    <w:rsid w:val="00A20430"/>
    <w:rsid w:val="00A2107B"/>
    <w:rsid w:val="00A25B8A"/>
    <w:rsid w:val="00A37F5A"/>
    <w:rsid w:val="00A42644"/>
    <w:rsid w:val="00A46487"/>
    <w:rsid w:val="00A473CB"/>
    <w:rsid w:val="00A524B3"/>
    <w:rsid w:val="00A52AFB"/>
    <w:rsid w:val="00A55D67"/>
    <w:rsid w:val="00A57D0D"/>
    <w:rsid w:val="00A65F8E"/>
    <w:rsid w:val="00A66334"/>
    <w:rsid w:val="00A81DDB"/>
    <w:rsid w:val="00A859B6"/>
    <w:rsid w:val="00A94C55"/>
    <w:rsid w:val="00A97B79"/>
    <w:rsid w:val="00AA2B5A"/>
    <w:rsid w:val="00AA2C34"/>
    <w:rsid w:val="00AB403C"/>
    <w:rsid w:val="00AB6393"/>
    <w:rsid w:val="00AC7F34"/>
    <w:rsid w:val="00AD1169"/>
    <w:rsid w:val="00AD40A1"/>
    <w:rsid w:val="00AE0BA9"/>
    <w:rsid w:val="00AF4FA0"/>
    <w:rsid w:val="00AF6137"/>
    <w:rsid w:val="00AF671C"/>
    <w:rsid w:val="00B01715"/>
    <w:rsid w:val="00B073EE"/>
    <w:rsid w:val="00B11A9F"/>
    <w:rsid w:val="00B16ED0"/>
    <w:rsid w:val="00B21BBA"/>
    <w:rsid w:val="00B255EA"/>
    <w:rsid w:val="00B27BD2"/>
    <w:rsid w:val="00B34EE4"/>
    <w:rsid w:val="00B4079D"/>
    <w:rsid w:val="00B41E84"/>
    <w:rsid w:val="00B472F0"/>
    <w:rsid w:val="00B513FF"/>
    <w:rsid w:val="00B53986"/>
    <w:rsid w:val="00B54E04"/>
    <w:rsid w:val="00B56F0D"/>
    <w:rsid w:val="00B57B3B"/>
    <w:rsid w:val="00B646EB"/>
    <w:rsid w:val="00B6548A"/>
    <w:rsid w:val="00B662E8"/>
    <w:rsid w:val="00B67850"/>
    <w:rsid w:val="00B70711"/>
    <w:rsid w:val="00B72FDD"/>
    <w:rsid w:val="00B748E1"/>
    <w:rsid w:val="00B74CA4"/>
    <w:rsid w:val="00B74CDA"/>
    <w:rsid w:val="00B77134"/>
    <w:rsid w:val="00B80315"/>
    <w:rsid w:val="00B848B0"/>
    <w:rsid w:val="00B85EA5"/>
    <w:rsid w:val="00B8695A"/>
    <w:rsid w:val="00B91B59"/>
    <w:rsid w:val="00B93948"/>
    <w:rsid w:val="00BA33FA"/>
    <w:rsid w:val="00BA51C5"/>
    <w:rsid w:val="00BA7A67"/>
    <w:rsid w:val="00BC64C7"/>
    <w:rsid w:val="00BC79FF"/>
    <w:rsid w:val="00BD119F"/>
    <w:rsid w:val="00BD12CF"/>
    <w:rsid w:val="00BD21E8"/>
    <w:rsid w:val="00BE3055"/>
    <w:rsid w:val="00BE3F84"/>
    <w:rsid w:val="00BE71E2"/>
    <w:rsid w:val="00BE76AD"/>
    <w:rsid w:val="00BF2F8F"/>
    <w:rsid w:val="00BF5AEE"/>
    <w:rsid w:val="00C04F33"/>
    <w:rsid w:val="00C05D06"/>
    <w:rsid w:val="00C10B6B"/>
    <w:rsid w:val="00C20EBF"/>
    <w:rsid w:val="00C27922"/>
    <w:rsid w:val="00C306F0"/>
    <w:rsid w:val="00C324C2"/>
    <w:rsid w:val="00C3493A"/>
    <w:rsid w:val="00C34AFF"/>
    <w:rsid w:val="00C35C7E"/>
    <w:rsid w:val="00C50116"/>
    <w:rsid w:val="00C54156"/>
    <w:rsid w:val="00C544E3"/>
    <w:rsid w:val="00C60866"/>
    <w:rsid w:val="00C72605"/>
    <w:rsid w:val="00C751D3"/>
    <w:rsid w:val="00C763C1"/>
    <w:rsid w:val="00C7733E"/>
    <w:rsid w:val="00C77D74"/>
    <w:rsid w:val="00C805B7"/>
    <w:rsid w:val="00C80B01"/>
    <w:rsid w:val="00C82568"/>
    <w:rsid w:val="00C84C31"/>
    <w:rsid w:val="00C93179"/>
    <w:rsid w:val="00CA3E78"/>
    <w:rsid w:val="00CA7E58"/>
    <w:rsid w:val="00CC0E2A"/>
    <w:rsid w:val="00CC60F7"/>
    <w:rsid w:val="00CD0C4C"/>
    <w:rsid w:val="00CE176F"/>
    <w:rsid w:val="00CE362F"/>
    <w:rsid w:val="00CE3EE8"/>
    <w:rsid w:val="00CF2402"/>
    <w:rsid w:val="00CF5F98"/>
    <w:rsid w:val="00D01978"/>
    <w:rsid w:val="00D025B6"/>
    <w:rsid w:val="00D0346F"/>
    <w:rsid w:val="00D11438"/>
    <w:rsid w:val="00D11859"/>
    <w:rsid w:val="00D14BE7"/>
    <w:rsid w:val="00D1714A"/>
    <w:rsid w:val="00D21E56"/>
    <w:rsid w:val="00D27FD6"/>
    <w:rsid w:val="00D30AAB"/>
    <w:rsid w:val="00D365EC"/>
    <w:rsid w:val="00D36CAD"/>
    <w:rsid w:val="00D4625E"/>
    <w:rsid w:val="00D53141"/>
    <w:rsid w:val="00D54685"/>
    <w:rsid w:val="00D56A48"/>
    <w:rsid w:val="00D56D4B"/>
    <w:rsid w:val="00D63837"/>
    <w:rsid w:val="00D63D2F"/>
    <w:rsid w:val="00D65842"/>
    <w:rsid w:val="00D659FC"/>
    <w:rsid w:val="00D67E07"/>
    <w:rsid w:val="00D7118D"/>
    <w:rsid w:val="00D7545F"/>
    <w:rsid w:val="00D82EB6"/>
    <w:rsid w:val="00D85B37"/>
    <w:rsid w:val="00D86E81"/>
    <w:rsid w:val="00D94757"/>
    <w:rsid w:val="00D97607"/>
    <w:rsid w:val="00DA03F9"/>
    <w:rsid w:val="00DB12EF"/>
    <w:rsid w:val="00DB4CEB"/>
    <w:rsid w:val="00DB7315"/>
    <w:rsid w:val="00DC034F"/>
    <w:rsid w:val="00DC10A7"/>
    <w:rsid w:val="00DC3F60"/>
    <w:rsid w:val="00DC410C"/>
    <w:rsid w:val="00DC78EA"/>
    <w:rsid w:val="00DD5498"/>
    <w:rsid w:val="00DE1257"/>
    <w:rsid w:val="00DE7028"/>
    <w:rsid w:val="00E05373"/>
    <w:rsid w:val="00E11A0D"/>
    <w:rsid w:val="00E15177"/>
    <w:rsid w:val="00E17754"/>
    <w:rsid w:val="00E22C6D"/>
    <w:rsid w:val="00E25093"/>
    <w:rsid w:val="00E26FEC"/>
    <w:rsid w:val="00E37CAC"/>
    <w:rsid w:val="00E425FD"/>
    <w:rsid w:val="00E506C9"/>
    <w:rsid w:val="00E61714"/>
    <w:rsid w:val="00E61720"/>
    <w:rsid w:val="00E66D72"/>
    <w:rsid w:val="00E705F2"/>
    <w:rsid w:val="00E7273E"/>
    <w:rsid w:val="00E73222"/>
    <w:rsid w:val="00E76376"/>
    <w:rsid w:val="00E76FDB"/>
    <w:rsid w:val="00E80BF0"/>
    <w:rsid w:val="00E93DF9"/>
    <w:rsid w:val="00E95FAE"/>
    <w:rsid w:val="00EA314C"/>
    <w:rsid w:val="00EB522E"/>
    <w:rsid w:val="00EB6331"/>
    <w:rsid w:val="00EC0B6E"/>
    <w:rsid w:val="00EC0C5B"/>
    <w:rsid w:val="00EC39E3"/>
    <w:rsid w:val="00ED1A02"/>
    <w:rsid w:val="00EE5541"/>
    <w:rsid w:val="00EF2BC0"/>
    <w:rsid w:val="00EF31CD"/>
    <w:rsid w:val="00EF4668"/>
    <w:rsid w:val="00EF4B09"/>
    <w:rsid w:val="00F07896"/>
    <w:rsid w:val="00F13300"/>
    <w:rsid w:val="00F14BF4"/>
    <w:rsid w:val="00F15B36"/>
    <w:rsid w:val="00F26196"/>
    <w:rsid w:val="00F3028C"/>
    <w:rsid w:val="00F32BE8"/>
    <w:rsid w:val="00F33DD2"/>
    <w:rsid w:val="00F4079B"/>
    <w:rsid w:val="00F43C8C"/>
    <w:rsid w:val="00F47F56"/>
    <w:rsid w:val="00F53683"/>
    <w:rsid w:val="00F54F02"/>
    <w:rsid w:val="00F6032F"/>
    <w:rsid w:val="00F70DD7"/>
    <w:rsid w:val="00F750D7"/>
    <w:rsid w:val="00F80FBA"/>
    <w:rsid w:val="00F8558F"/>
    <w:rsid w:val="00F864D3"/>
    <w:rsid w:val="00F92CC4"/>
    <w:rsid w:val="00F95C1E"/>
    <w:rsid w:val="00F95F27"/>
    <w:rsid w:val="00F968B9"/>
    <w:rsid w:val="00FA0877"/>
    <w:rsid w:val="00FA1216"/>
    <w:rsid w:val="00FC4A95"/>
    <w:rsid w:val="00FC5F48"/>
    <w:rsid w:val="00FC71E0"/>
    <w:rsid w:val="00FC7D59"/>
    <w:rsid w:val="00FD0F48"/>
    <w:rsid w:val="00FD3736"/>
    <w:rsid w:val="00FD50C1"/>
    <w:rsid w:val="00FD77D8"/>
    <w:rsid w:val="00FE44F1"/>
    <w:rsid w:val="00FE6033"/>
    <w:rsid w:val="00FE7EF7"/>
    <w:rsid w:val="00FF0707"/>
    <w:rsid w:val="00FF2395"/>
    <w:rsid w:val="00FF5D8F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9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D21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D7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21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BD21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1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21E8"/>
  </w:style>
  <w:style w:type="character" w:customStyle="1" w:styleId="10">
    <w:name w:val="Заголовок 1 Знак"/>
    <w:basedOn w:val="a0"/>
    <w:link w:val="1"/>
    <w:uiPriority w:val="9"/>
    <w:rsid w:val="0004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4153F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04153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04153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04153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-share">
    <w:name w:val="b-share"/>
    <w:basedOn w:val="a0"/>
    <w:rsid w:val="0004153F"/>
  </w:style>
  <w:style w:type="character" w:customStyle="1" w:styleId="b-share-form-button">
    <w:name w:val="b-share-form-button"/>
    <w:basedOn w:val="a0"/>
    <w:rsid w:val="0004153F"/>
  </w:style>
  <w:style w:type="paragraph" w:styleId="22">
    <w:name w:val="Body Text Indent 2"/>
    <w:basedOn w:val="a"/>
    <w:link w:val="23"/>
    <w:rsid w:val="000C3F2A"/>
    <w:pPr>
      <w:shd w:val="clear" w:color="auto" w:fill="FFFFFF"/>
      <w:autoSpaceDE w:val="0"/>
      <w:autoSpaceDN w:val="0"/>
      <w:adjustRightInd w:val="0"/>
      <w:spacing w:after="0" w:line="240" w:lineRule="auto"/>
      <w:ind w:firstLine="510"/>
      <w:jc w:val="both"/>
    </w:pPr>
    <w:rPr>
      <w:rFonts w:eastAsia="Times New Roman"/>
      <w:color w:val="000000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rsid w:val="000C3F2A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</w:rPr>
  </w:style>
  <w:style w:type="paragraph" w:styleId="a9">
    <w:name w:val="Body Text Indent"/>
    <w:basedOn w:val="a"/>
    <w:link w:val="aa"/>
    <w:rsid w:val="00B646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646E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FA121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A1216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D7F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D7F6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b">
    <w:name w:val="Plain Text"/>
    <w:basedOn w:val="a"/>
    <w:link w:val="ac"/>
    <w:rsid w:val="009D7F6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D7F62"/>
    <w:rPr>
      <w:rFonts w:ascii="Courier New" w:eastAsia="Times New Roman" w:hAnsi="Courier New" w:cs="Times New Roman"/>
      <w:sz w:val="20"/>
      <w:szCs w:val="20"/>
    </w:rPr>
  </w:style>
  <w:style w:type="paragraph" w:customStyle="1" w:styleId="ad">
    <w:name w:val="Стиль"/>
    <w:rsid w:val="00510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 Spacing"/>
    <w:uiPriority w:val="1"/>
    <w:qFormat/>
    <w:rsid w:val="00E7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06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DA3"/>
    <w:pPr>
      <w:autoSpaceDE w:val="0"/>
      <w:autoSpaceDN w:val="0"/>
      <w:adjustRightInd w:val="0"/>
      <w:spacing w:after="0" w:line="240" w:lineRule="auto"/>
    </w:pPr>
    <w:rPr>
      <w:rFonts w:ascii="HMMLIC+TimesNewRoman" w:hAnsi="HMMLIC+TimesNewRoman" w:cs="HMMLIC+TimesNew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83521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35219"/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B3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34EE4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B3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34EE4"/>
    <w:rPr>
      <w:rFonts w:ascii="Times New Roman" w:hAnsi="Times New Roman" w:cs="Times New Roman"/>
      <w:sz w:val="28"/>
      <w:szCs w:val="28"/>
    </w:rPr>
  </w:style>
  <w:style w:type="character" w:styleId="af6">
    <w:name w:val="page number"/>
    <w:basedOn w:val="a0"/>
    <w:rsid w:val="00E50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606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7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6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0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2.xml"/><Relationship Id="rId52" Type="http://schemas.openxmlformats.org/officeDocument/2006/relationships/image" Target="media/image4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oter" Target="footer1.xml"/><Relationship Id="rId48" Type="http://schemas.openxmlformats.org/officeDocument/2006/relationships/image" Target="media/image39.emf"/><Relationship Id="rId8" Type="http://schemas.openxmlformats.org/officeDocument/2006/relationships/image" Target="media/image1.emf"/><Relationship Id="rId51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5D6D-3DDF-4895-BCAE-B0DD1EEA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42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cp:lastPrinted>2012-02-06T12:08:00Z</cp:lastPrinted>
  <dcterms:created xsi:type="dcterms:W3CDTF">2011-12-17T11:36:00Z</dcterms:created>
  <dcterms:modified xsi:type="dcterms:W3CDTF">2012-02-19T16:13:00Z</dcterms:modified>
</cp:coreProperties>
</file>